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5A" w:rsidRPr="006D7F35" w:rsidRDefault="00B0775A" w:rsidP="005511F8">
      <w:pPr>
        <w:jc w:val="center"/>
        <w:rPr>
          <w:rFonts w:ascii="Arial" w:hAnsi="Arial" w:cs="Arial"/>
          <w:b/>
          <w:bCs/>
          <w:sz w:val="20"/>
          <w:szCs w:val="20"/>
        </w:rPr>
      </w:pPr>
      <w:bookmarkStart w:id="0" w:name="_GoBack"/>
      <w:bookmarkEnd w:id="0"/>
      <w:r w:rsidRPr="006D7F35">
        <w:rPr>
          <w:rFonts w:ascii="Arial" w:hAnsi="Arial" w:cs="Arial"/>
          <w:b/>
          <w:bCs/>
          <w:sz w:val="20"/>
          <w:szCs w:val="20"/>
        </w:rPr>
        <w:t>Bovingdon Parish Council</w:t>
      </w:r>
    </w:p>
    <w:p w:rsidR="00B0775A" w:rsidRPr="006D7F35" w:rsidRDefault="00B0775A" w:rsidP="00B0775A">
      <w:pPr>
        <w:jc w:val="both"/>
        <w:rPr>
          <w:rFonts w:ascii="Arial" w:hAnsi="Arial" w:cs="Arial"/>
          <w:sz w:val="20"/>
          <w:szCs w:val="20"/>
        </w:rPr>
      </w:pPr>
      <w:r w:rsidRPr="006D7F35">
        <w:rPr>
          <w:rFonts w:ascii="Arial" w:hAnsi="Arial" w:cs="Arial"/>
          <w:sz w:val="20"/>
          <w:szCs w:val="20"/>
        </w:rPr>
        <w:t>______________________________________________________________</w:t>
      </w:r>
      <w:r w:rsidR="00AA38C3" w:rsidRPr="006D7F35">
        <w:rPr>
          <w:rFonts w:ascii="Arial" w:hAnsi="Arial" w:cs="Arial"/>
          <w:sz w:val="20"/>
          <w:szCs w:val="20"/>
        </w:rPr>
        <w:t>_____</w:t>
      </w:r>
      <w:r w:rsidR="005A7DF4" w:rsidRPr="006D7F35">
        <w:rPr>
          <w:rFonts w:ascii="Arial" w:hAnsi="Arial" w:cs="Arial"/>
          <w:sz w:val="20"/>
          <w:szCs w:val="20"/>
        </w:rPr>
        <w:t>______</w:t>
      </w:r>
      <w:r w:rsidR="00C13C09" w:rsidRPr="006D7F35">
        <w:rPr>
          <w:rFonts w:ascii="Arial" w:hAnsi="Arial" w:cs="Arial"/>
          <w:sz w:val="20"/>
          <w:szCs w:val="20"/>
        </w:rPr>
        <w:softHyphen/>
      </w:r>
      <w:r w:rsidR="00C13C09" w:rsidRPr="006D7F35">
        <w:rPr>
          <w:rFonts w:ascii="Arial" w:hAnsi="Arial" w:cs="Arial"/>
          <w:sz w:val="20"/>
          <w:szCs w:val="20"/>
        </w:rPr>
        <w:softHyphen/>
      </w:r>
      <w:r w:rsidR="00C13C09" w:rsidRPr="006D7F35">
        <w:rPr>
          <w:rFonts w:ascii="Arial" w:hAnsi="Arial" w:cs="Arial"/>
          <w:sz w:val="20"/>
          <w:szCs w:val="20"/>
        </w:rPr>
        <w:softHyphen/>
      </w:r>
    </w:p>
    <w:p w:rsidR="00B0775A" w:rsidRPr="006D7F35" w:rsidRDefault="00B0775A" w:rsidP="00B0775A">
      <w:pPr>
        <w:rPr>
          <w:rFonts w:ascii="Arial" w:hAnsi="Arial" w:cs="Arial"/>
          <w:sz w:val="20"/>
          <w:szCs w:val="20"/>
        </w:rPr>
      </w:pPr>
    </w:p>
    <w:p w:rsidR="00B0775A" w:rsidRPr="006D7F35" w:rsidRDefault="008B7804" w:rsidP="0064475B">
      <w:pPr>
        <w:jc w:val="center"/>
        <w:rPr>
          <w:rFonts w:ascii="Arial" w:hAnsi="Arial" w:cs="Arial"/>
          <w:sz w:val="20"/>
          <w:szCs w:val="20"/>
        </w:rPr>
      </w:pPr>
      <w:r w:rsidRPr="006D7F35">
        <w:rPr>
          <w:rFonts w:ascii="Arial" w:hAnsi="Arial" w:cs="Arial"/>
          <w:sz w:val="20"/>
          <w:szCs w:val="20"/>
        </w:rPr>
        <w:t>M</w:t>
      </w:r>
      <w:r w:rsidR="00E342ED" w:rsidRPr="006D7F35">
        <w:rPr>
          <w:rFonts w:ascii="Arial" w:hAnsi="Arial" w:cs="Arial"/>
          <w:sz w:val="20"/>
          <w:szCs w:val="20"/>
        </w:rPr>
        <w:t xml:space="preserve">eeting of </w:t>
      </w:r>
      <w:r w:rsidR="00586CB2" w:rsidRPr="006D7F35">
        <w:rPr>
          <w:rFonts w:ascii="Arial" w:hAnsi="Arial" w:cs="Arial"/>
          <w:sz w:val="20"/>
          <w:szCs w:val="20"/>
        </w:rPr>
        <w:t>Finance</w:t>
      </w:r>
      <w:r w:rsidR="00525793" w:rsidRPr="006D7F35">
        <w:rPr>
          <w:rFonts w:ascii="Arial" w:hAnsi="Arial" w:cs="Arial"/>
          <w:sz w:val="20"/>
          <w:szCs w:val="20"/>
        </w:rPr>
        <w:t xml:space="preserve"> &amp; General Purposes </w:t>
      </w:r>
      <w:r w:rsidR="00B0775A" w:rsidRPr="006D7F35">
        <w:rPr>
          <w:rFonts w:ascii="Arial" w:hAnsi="Arial" w:cs="Arial"/>
          <w:sz w:val="20"/>
          <w:szCs w:val="20"/>
        </w:rPr>
        <w:t>Committee</w:t>
      </w:r>
    </w:p>
    <w:p w:rsidR="00B0775A" w:rsidRPr="006D7F35" w:rsidRDefault="00B0775A" w:rsidP="0064475B">
      <w:pPr>
        <w:jc w:val="center"/>
        <w:rPr>
          <w:rFonts w:ascii="Arial" w:hAnsi="Arial" w:cs="Arial"/>
          <w:sz w:val="20"/>
          <w:szCs w:val="20"/>
        </w:rPr>
      </w:pPr>
      <w:r w:rsidRPr="006D7F35">
        <w:rPr>
          <w:rFonts w:ascii="Arial" w:hAnsi="Arial" w:cs="Arial"/>
          <w:sz w:val="20"/>
          <w:szCs w:val="20"/>
        </w:rPr>
        <w:t>held at</w:t>
      </w:r>
    </w:p>
    <w:p w:rsidR="0064475B" w:rsidRPr="006D7F35" w:rsidRDefault="00525793" w:rsidP="0064475B">
      <w:pPr>
        <w:jc w:val="center"/>
        <w:rPr>
          <w:rFonts w:ascii="Arial" w:hAnsi="Arial" w:cs="Arial"/>
          <w:sz w:val="20"/>
          <w:szCs w:val="20"/>
        </w:rPr>
      </w:pPr>
      <w:r w:rsidRPr="006D7F35">
        <w:rPr>
          <w:rFonts w:ascii="Arial" w:hAnsi="Arial" w:cs="Arial"/>
          <w:sz w:val="20"/>
          <w:szCs w:val="20"/>
        </w:rPr>
        <w:t>The Memorial Hall</w:t>
      </w:r>
      <w:r w:rsidR="00B93856" w:rsidRPr="006D7F35">
        <w:rPr>
          <w:rFonts w:ascii="Arial" w:hAnsi="Arial" w:cs="Arial"/>
          <w:sz w:val="20"/>
          <w:szCs w:val="20"/>
        </w:rPr>
        <w:t>,</w:t>
      </w:r>
      <w:r w:rsidR="00F529CB" w:rsidRPr="006D7F35">
        <w:rPr>
          <w:rFonts w:ascii="Arial" w:hAnsi="Arial" w:cs="Arial"/>
          <w:sz w:val="20"/>
          <w:szCs w:val="20"/>
        </w:rPr>
        <w:t xml:space="preserve"> Bovingdon</w:t>
      </w:r>
    </w:p>
    <w:p w:rsidR="0064475B" w:rsidRPr="006D7F35" w:rsidRDefault="00353DDE" w:rsidP="00353DDE">
      <w:pPr>
        <w:ind w:left="-426" w:right="326"/>
        <w:jc w:val="center"/>
        <w:rPr>
          <w:rFonts w:ascii="Arial" w:hAnsi="Arial" w:cs="Arial"/>
          <w:sz w:val="20"/>
          <w:szCs w:val="20"/>
        </w:rPr>
      </w:pPr>
      <w:r w:rsidRPr="006D7F35">
        <w:rPr>
          <w:rFonts w:ascii="Arial" w:hAnsi="Arial" w:cs="Arial"/>
          <w:sz w:val="20"/>
          <w:szCs w:val="20"/>
        </w:rPr>
        <w:t xml:space="preserve">   </w:t>
      </w:r>
    </w:p>
    <w:p w:rsidR="00A347EB" w:rsidRPr="006D7F35" w:rsidRDefault="00B924E8" w:rsidP="0064475B">
      <w:pPr>
        <w:jc w:val="center"/>
        <w:rPr>
          <w:rFonts w:ascii="Arial" w:hAnsi="Arial" w:cs="Arial"/>
          <w:sz w:val="20"/>
          <w:szCs w:val="20"/>
        </w:rPr>
      </w:pPr>
      <w:r>
        <w:rPr>
          <w:rFonts w:ascii="Arial" w:hAnsi="Arial" w:cs="Arial"/>
          <w:sz w:val="20"/>
          <w:szCs w:val="20"/>
        </w:rPr>
        <w:t>5 May 2016</w:t>
      </w:r>
      <w:r w:rsidR="00961B3F" w:rsidRPr="006D7F35">
        <w:rPr>
          <w:rFonts w:ascii="Arial" w:hAnsi="Arial" w:cs="Arial"/>
          <w:sz w:val="20"/>
          <w:szCs w:val="20"/>
        </w:rPr>
        <w:t xml:space="preserve"> </w:t>
      </w:r>
      <w:r w:rsidR="00270A34" w:rsidRPr="006D7F35">
        <w:rPr>
          <w:rFonts w:ascii="Arial" w:hAnsi="Arial" w:cs="Arial"/>
          <w:sz w:val="20"/>
          <w:szCs w:val="20"/>
        </w:rPr>
        <w:t xml:space="preserve">starting at </w:t>
      </w:r>
      <w:r w:rsidR="00CC06E5" w:rsidRPr="006D7F35">
        <w:rPr>
          <w:rFonts w:ascii="Arial" w:hAnsi="Arial" w:cs="Arial"/>
          <w:sz w:val="20"/>
          <w:szCs w:val="20"/>
        </w:rPr>
        <w:t>7.3</w:t>
      </w:r>
      <w:r w:rsidR="00137465" w:rsidRPr="006D7F35">
        <w:rPr>
          <w:rFonts w:ascii="Arial" w:hAnsi="Arial" w:cs="Arial"/>
          <w:sz w:val="20"/>
          <w:szCs w:val="20"/>
        </w:rPr>
        <w:t>0</w:t>
      </w:r>
      <w:r w:rsidR="00E710F8" w:rsidRPr="006D7F35">
        <w:rPr>
          <w:rFonts w:ascii="Arial" w:hAnsi="Arial" w:cs="Arial"/>
          <w:sz w:val="20"/>
          <w:szCs w:val="20"/>
        </w:rPr>
        <w:t xml:space="preserve"> p.m.</w:t>
      </w:r>
    </w:p>
    <w:p w:rsidR="00E710F8" w:rsidRPr="006D7F35" w:rsidRDefault="00E710F8" w:rsidP="0064475B">
      <w:pPr>
        <w:jc w:val="center"/>
        <w:rPr>
          <w:rFonts w:ascii="Arial" w:hAnsi="Arial" w:cs="Arial"/>
          <w:sz w:val="20"/>
          <w:szCs w:val="20"/>
        </w:rPr>
      </w:pPr>
    </w:p>
    <w:p w:rsidR="00B0775A" w:rsidRPr="006D7F35" w:rsidRDefault="00B0775A" w:rsidP="00B0775A">
      <w:pPr>
        <w:rPr>
          <w:rFonts w:ascii="Arial" w:hAnsi="Arial" w:cs="Arial"/>
          <w:sz w:val="20"/>
          <w:szCs w:val="20"/>
        </w:rPr>
      </w:pPr>
    </w:p>
    <w:p w:rsidR="00B0775A" w:rsidRDefault="00B0775A" w:rsidP="00B0775A">
      <w:pPr>
        <w:rPr>
          <w:rFonts w:ascii="Arial" w:hAnsi="Arial" w:cs="Arial"/>
          <w:sz w:val="20"/>
          <w:szCs w:val="20"/>
        </w:rPr>
      </w:pPr>
      <w:r w:rsidRPr="006D7F35">
        <w:rPr>
          <w:rFonts w:ascii="Arial" w:hAnsi="Arial" w:cs="Arial"/>
          <w:b/>
          <w:bCs/>
          <w:sz w:val="20"/>
          <w:szCs w:val="20"/>
        </w:rPr>
        <w:t>Present:</w:t>
      </w:r>
      <w:r w:rsidR="0064475B" w:rsidRPr="006D7F35">
        <w:rPr>
          <w:rFonts w:ascii="Arial" w:hAnsi="Arial" w:cs="Arial"/>
          <w:sz w:val="20"/>
          <w:szCs w:val="20"/>
        </w:rPr>
        <w:t xml:space="preserve"> </w:t>
      </w:r>
    </w:p>
    <w:p w:rsidR="00B924E8" w:rsidRPr="006D7F35" w:rsidRDefault="00B924E8" w:rsidP="00B0775A">
      <w:pPr>
        <w:rPr>
          <w:rFonts w:ascii="Arial" w:hAnsi="Arial" w:cs="Arial"/>
          <w:sz w:val="20"/>
          <w:szCs w:val="20"/>
        </w:rPr>
      </w:pPr>
      <w:r>
        <w:rPr>
          <w:rFonts w:ascii="Arial" w:hAnsi="Arial" w:cs="Arial"/>
          <w:sz w:val="20"/>
          <w:szCs w:val="20"/>
        </w:rPr>
        <w:t>Councillor Graham Barrett</w:t>
      </w:r>
    </w:p>
    <w:p w:rsidR="00E710F8" w:rsidRPr="006D7F35" w:rsidRDefault="00E710F8" w:rsidP="00D71295">
      <w:pPr>
        <w:rPr>
          <w:rFonts w:ascii="Arial" w:hAnsi="Arial" w:cs="Arial"/>
          <w:sz w:val="20"/>
          <w:szCs w:val="20"/>
        </w:rPr>
      </w:pPr>
      <w:r w:rsidRPr="006D7F35">
        <w:rPr>
          <w:rFonts w:ascii="Arial" w:hAnsi="Arial" w:cs="Arial"/>
          <w:sz w:val="20"/>
          <w:szCs w:val="20"/>
        </w:rPr>
        <w:t>Councillor Julie Steer</w:t>
      </w:r>
    </w:p>
    <w:p w:rsidR="00CC06E5" w:rsidRPr="006D7F35" w:rsidRDefault="00CC06E5" w:rsidP="00D71295">
      <w:pPr>
        <w:rPr>
          <w:rFonts w:ascii="Arial" w:hAnsi="Arial" w:cs="Arial"/>
          <w:sz w:val="20"/>
          <w:szCs w:val="20"/>
        </w:rPr>
      </w:pPr>
      <w:r w:rsidRPr="006D7F35">
        <w:rPr>
          <w:rFonts w:ascii="Arial" w:hAnsi="Arial" w:cs="Arial"/>
          <w:sz w:val="20"/>
          <w:szCs w:val="20"/>
        </w:rPr>
        <w:t>Councillor Richard Taylor</w:t>
      </w:r>
    </w:p>
    <w:p w:rsidR="00036AD1" w:rsidRPr="006D7F35" w:rsidRDefault="00036AD1" w:rsidP="00D71295">
      <w:pPr>
        <w:rPr>
          <w:rFonts w:ascii="Arial" w:hAnsi="Arial" w:cs="Arial"/>
          <w:sz w:val="20"/>
          <w:szCs w:val="20"/>
        </w:rPr>
      </w:pPr>
      <w:r w:rsidRPr="006D7F35">
        <w:rPr>
          <w:rFonts w:ascii="Arial" w:hAnsi="Arial" w:cs="Arial"/>
          <w:sz w:val="20"/>
          <w:szCs w:val="20"/>
        </w:rPr>
        <w:t>Councillor Giles Turner</w:t>
      </w:r>
      <w:r w:rsidR="00A669FC" w:rsidRPr="006D7F35">
        <w:rPr>
          <w:rFonts w:ascii="Arial" w:hAnsi="Arial" w:cs="Arial"/>
          <w:sz w:val="20"/>
          <w:szCs w:val="20"/>
        </w:rPr>
        <w:t xml:space="preserve"> (Chairman)</w:t>
      </w:r>
    </w:p>
    <w:p w:rsidR="006D1E4D" w:rsidRPr="006D7F35" w:rsidRDefault="006D1E4D" w:rsidP="00B0775A">
      <w:pPr>
        <w:rPr>
          <w:rFonts w:ascii="Arial" w:hAnsi="Arial" w:cs="Arial"/>
          <w:sz w:val="20"/>
          <w:szCs w:val="20"/>
        </w:rPr>
      </w:pPr>
    </w:p>
    <w:p w:rsidR="00B0775A" w:rsidRPr="006D7F35" w:rsidRDefault="00B0775A" w:rsidP="00B0775A">
      <w:pPr>
        <w:rPr>
          <w:rFonts w:ascii="Arial" w:hAnsi="Arial" w:cs="Arial"/>
          <w:b/>
          <w:bCs/>
          <w:sz w:val="20"/>
          <w:szCs w:val="20"/>
        </w:rPr>
      </w:pPr>
      <w:r w:rsidRPr="006D7F35">
        <w:rPr>
          <w:rFonts w:ascii="Arial" w:hAnsi="Arial" w:cs="Arial"/>
          <w:b/>
          <w:bCs/>
          <w:sz w:val="20"/>
          <w:szCs w:val="20"/>
        </w:rPr>
        <w:t>Also Present:</w:t>
      </w:r>
    </w:p>
    <w:p w:rsidR="0064475B" w:rsidRPr="006D7F35" w:rsidRDefault="00357663" w:rsidP="00B0775A">
      <w:pPr>
        <w:rPr>
          <w:rFonts w:ascii="Arial" w:hAnsi="Arial" w:cs="Arial"/>
          <w:bCs/>
          <w:sz w:val="20"/>
          <w:szCs w:val="20"/>
        </w:rPr>
      </w:pPr>
      <w:r w:rsidRPr="006D7F35">
        <w:rPr>
          <w:rFonts w:ascii="Arial" w:hAnsi="Arial" w:cs="Arial"/>
          <w:bCs/>
          <w:sz w:val="20"/>
          <w:szCs w:val="20"/>
        </w:rPr>
        <w:t>Mike Kember, Parish Clerk</w:t>
      </w:r>
    </w:p>
    <w:p w:rsidR="00CA56AC" w:rsidRPr="006D7F35" w:rsidRDefault="00CA56AC" w:rsidP="00B0775A">
      <w:pPr>
        <w:rPr>
          <w:rFonts w:ascii="Arial" w:hAnsi="Arial" w:cs="Arial"/>
          <w:bCs/>
          <w:sz w:val="20"/>
          <w:szCs w:val="20"/>
        </w:rPr>
      </w:pPr>
      <w:r w:rsidRPr="006D7F35">
        <w:rPr>
          <w:rFonts w:ascii="Arial" w:hAnsi="Arial" w:cs="Arial"/>
          <w:bCs/>
          <w:sz w:val="20"/>
          <w:szCs w:val="20"/>
        </w:rPr>
        <w:t>Dave Kirk, Responsible Financial Officer</w:t>
      </w:r>
      <w:r w:rsidR="002F5FCE" w:rsidRPr="006D7F35">
        <w:rPr>
          <w:rFonts w:ascii="Arial" w:hAnsi="Arial" w:cs="Arial"/>
          <w:bCs/>
          <w:sz w:val="20"/>
          <w:szCs w:val="20"/>
        </w:rPr>
        <w:t xml:space="preserve"> (RFO)</w:t>
      </w:r>
    </w:p>
    <w:p w:rsidR="00B0775A" w:rsidRPr="006D7F35" w:rsidRDefault="00B0775A" w:rsidP="00B0775A">
      <w:pPr>
        <w:rPr>
          <w:rFonts w:ascii="Arial" w:hAnsi="Arial" w:cs="Arial"/>
          <w:sz w:val="20"/>
          <w:szCs w:val="20"/>
        </w:rPr>
      </w:pPr>
    </w:p>
    <w:p w:rsidR="00F24242" w:rsidRPr="006D7F35" w:rsidRDefault="00F24242" w:rsidP="00B0775A">
      <w:pPr>
        <w:rPr>
          <w:rFonts w:ascii="Arial" w:hAnsi="Arial" w:cs="Arial"/>
          <w:sz w:val="20"/>
          <w:szCs w:val="20"/>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88"/>
        <w:gridCol w:w="1467"/>
      </w:tblGrid>
      <w:tr w:rsidR="00137465" w:rsidRPr="006D7F35">
        <w:trPr>
          <w:trHeight w:val="125"/>
        </w:trPr>
        <w:tc>
          <w:tcPr>
            <w:tcW w:w="817" w:type="dxa"/>
          </w:tcPr>
          <w:p w:rsidR="00137465" w:rsidRPr="006D7F35" w:rsidRDefault="00137465" w:rsidP="00EE6535">
            <w:pPr>
              <w:rPr>
                <w:rFonts w:ascii="Arial" w:hAnsi="Arial" w:cs="Arial"/>
                <w:b/>
                <w:sz w:val="20"/>
                <w:szCs w:val="20"/>
              </w:rPr>
            </w:pPr>
            <w:r w:rsidRPr="006D7F35">
              <w:rPr>
                <w:rFonts w:ascii="Arial" w:hAnsi="Arial" w:cs="Arial"/>
                <w:b/>
                <w:sz w:val="20"/>
                <w:szCs w:val="20"/>
              </w:rPr>
              <w:t>1.</w:t>
            </w:r>
          </w:p>
        </w:tc>
        <w:tc>
          <w:tcPr>
            <w:tcW w:w="7088" w:type="dxa"/>
          </w:tcPr>
          <w:p w:rsidR="00137465" w:rsidRPr="006D7F35" w:rsidRDefault="00137465" w:rsidP="00273571">
            <w:pPr>
              <w:jc w:val="both"/>
              <w:rPr>
                <w:rFonts w:ascii="Arial" w:hAnsi="Arial" w:cs="Arial"/>
                <w:sz w:val="20"/>
                <w:szCs w:val="20"/>
              </w:rPr>
            </w:pPr>
            <w:r w:rsidRPr="006D7F35">
              <w:rPr>
                <w:rFonts w:ascii="Arial" w:hAnsi="Arial" w:cs="Arial"/>
                <w:b/>
                <w:sz w:val="20"/>
                <w:szCs w:val="20"/>
              </w:rPr>
              <w:t>Apologies for Absence</w:t>
            </w:r>
          </w:p>
        </w:tc>
        <w:tc>
          <w:tcPr>
            <w:tcW w:w="1467" w:type="dxa"/>
          </w:tcPr>
          <w:p w:rsidR="00137465" w:rsidRPr="006D7F35" w:rsidRDefault="00137465">
            <w:pPr>
              <w:rPr>
                <w:rFonts w:ascii="Arial" w:hAnsi="Arial" w:cs="Arial"/>
                <w:sz w:val="20"/>
                <w:szCs w:val="20"/>
              </w:rPr>
            </w:pPr>
          </w:p>
        </w:tc>
      </w:tr>
      <w:tr w:rsidR="00137465" w:rsidRPr="006D7F35">
        <w:trPr>
          <w:trHeight w:val="125"/>
        </w:trPr>
        <w:tc>
          <w:tcPr>
            <w:tcW w:w="817" w:type="dxa"/>
          </w:tcPr>
          <w:p w:rsidR="00137465" w:rsidRPr="006D7F35" w:rsidRDefault="00137465" w:rsidP="00EE6535">
            <w:pPr>
              <w:rPr>
                <w:rFonts w:ascii="Arial" w:hAnsi="Arial" w:cs="Arial"/>
                <w:b/>
                <w:sz w:val="20"/>
                <w:szCs w:val="20"/>
              </w:rPr>
            </w:pPr>
          </w:p>
        </w:tc>
        <w:tc>
          <w:tcPr>
            <w:tcW w:w="7088" w:type="dxa"/>
          </w:tcPr>
          <w:p w:rsidR="00137465" w:rsidRPr="006D7F35" w:rsidRDefault="00137465" w:rsidP="00B924E8">
            <w:pPr>
              <w:jc w:val="both"/>
              <w:rPr>
                <w:rFonts w:ascii="Arial" w:hAnsi="Arial" w:cs="Arial"/>
                <w:sz w:val="20"/>
                <w:szCs w:val="20"/>
              </w:rPr>
            </w:pPr>
            <w:r w:rsidRPr="006D7F35">
              <w:rPr>
                <w:rFonts w:ascii="Arial" w:hAnsi="Arial" w:cs="Arial"/>
                <w:sz w:val="20"/>
                <w:szCs w:val="20"/>
              </w:rPr>
              <w:t xml:space="preserve">There were </w:t>
            </w:r>
            <w:r w:rsidR="00B924E8">
              <w:rPr>
                <w:rFonts w:ascii="Arial" w:hAnsi="Arial" w:cs="Arial"/>
                <w:sz w:val="20"/>
                <w:szCs w:val="20"/>
              </w:rPr>
              <w:t xml:space="preserve">no </w:t>
            </w:r>
            <w:r w:rsidRPr="006D7F35">
              <w:rPr>
                <w:rFonts w:ascii="Arial" w:hAnsi="Arial" w:cs="Arial"/>
                <w:sz w:val="20"/>
                <w:szCs w:val="20"/>
              </w:rPr>
              <w:t>apologies for absence</w:t>
            </w:r>
            <w:r w:rsidR="00B924E8">
              <w:rPr>
                <w:rFonts w:ascii="Arial" w:hAnsi="Arial" w:cs="Arial"/>
                <w:sz w:val="20"/>
                <w:szCs w:val="20"/>
              </w:rPr>
              <w:t>.</w:t>
            </w:r>
          </w:p>
        </w:tc>
        <w:tc>
          <w:tcPr>
            <w:tcW w:w="1467" w:type="dxa"/>
          </w:tcPr>
          <w:p w:rsidR="00137465" w:rsidRPr="006D7F35" w:rsidRDefault="00137465">
            <w:pPr>
              <w:rPr>
                <w:rFonts w:ascii="Arial" w:hAnsi="Arial" w:cs="Arial"/>
                <w:sz w:val="20"/>
                <w:szCs w:val="20"/>
              </w:rPr>
            </w:pPr>
          </w:p>
        </w:tc>
      </w:tr>
      <w:tr w:rsidR="00137465" w:rsidRPr="006D7F35">
        <w:trPr>
          <w:trHeight w:val="125"/>
        </w:trPr>
        <w:tc>
          <w:tcPr>
            <w:tcW w:w="817" w:type="dxa"/>
          </w:tcPr>
          <w:p w:rsidR="00137465" w:rsidRPr="006D7F35" w:rsidRDefault="00137465" w:rsidP="00EE6535">
            <w:pPr>
              <w:rPr>
                <w:rFonts w:ascii="Arial" w:hAnsi="Arial" w:cs="Arial"/>
                <w:b/>
                <w:sz w:val="20"/>
                <w:szCs w:val="20"/>
              </w:rPr>
            </w:pPr>
          </w:p>
        </w:tc>
        <w:tc>
          <w:tcPr>
            <w:tcW w:w="7088" w:type="dxa"/>
          </w:tcPr>
          <w:p w:rsidR="00137465" w:rsidRPr="006D7F35" w:rsidRDefault="00137465" w:rsidP="00273571">
            <w:pPr>
              <w:jc w:val="both"/>
              <w:rPr>
                <w:rFonts w:ascii="Arial" w:hAnsi="Arial" w:cs="Arial"/>
                <w:sz w:val="20"/>
                <w:szCs w:val="20"/>
              </w:rPr>
            </w:pPr>
          </w:p>
        </w:tc>
        <w:tc>
          <w:tcPr>
            <w:tcW w:w="1467" w:type="dxa"/>
          </w:tcPr>
          <w:p w:rsidR="00137465" w:rsidRPr="006D7F35" w:rsidRDefault="00137465">
            <w:pPr>
              <w:rPr>
                <w:rFonts w:ascii="Arial" w:hAnsi="Arial" w:cs="Arial"/>
                <w:sz w:val="20"/>
                <w:szCs w:val="20"/>
              </w:rPr>
            </w:pPr>
          </w:p>
        </w:tc>
      </w:tr>
      <w:tr w:rsidR="00137465" w:rsidRPr="006D7F35">
        <w:trPr>
          <w:trHeight w:val="125"/>
        </w:trPr>
        <w:tc>
          <w:tcPr>
            <w:tcW w:w="817" w:type="dxa"/>
          </w:tcPr>
          <w:p w:rsidR="00137465" w:rsidRPr="006D7F35" w:rsidRDefault="00137465" w:rsidP="008E1DCD">
            <w:pPr>
              <w:rPr>
                <w:rFonts w:ascii="Arial" w:hAnsi="Arial" w:cs="Arial"/>
                <w:b/>
                <w:sz w:val="20"/>
                <w:szCs w:val="20"/>
              </w:rPr>
            </w:pPr>
            <w:r w:rsidRPr="006D7F35">
              <w:rPr>
                <w:rFonts w:ascii="Arial" w:hAnsi="Arial" w:cs="Arial"/>
                <w:b/>
                <w:sz w:val="20"/>
                <w:szCs w:val="20"/>
              </w:rPr>
              <w:t>2.</w:t>
            </w:r>
          </w:p>
        </w:tc>
        <w:tc>
          <w:tcPr>
            <w:tcW w:w="7088" w:type="dxa"/>
          </w:tcPr>
          <w:p w:rsidR="00137465" w:rsidRPr="006D7F35" w:rsidRDefault="00137465" w:rsidP="00273571">
            <w:pPr>
              <w:rPr>
                <w:rFonts w:ascii="Arial" w:hAnsi="Arial" w:cs="Arial"/>
                <w:b/>
                <w:sz w:val="20"/>
                <w:szCs w:val="20"/>
              </w:rPr>
            </w:pPr>
            <w:r w:rsidRPr="006D7F35">
              <w:rPr>
                <w:rFonts w:ascii="Arial" w:hAnsi="Arial" w:cs="Arial"/>
                <w:b/>
                <w:sz w:val="20"/>
                <w:szCs w:val="20"/>
              </w:rPr>
              <w:t>Declaration of Interests</w:t>
            </w:r>
          </w:p>
        </w:tc>
        <w:tc>
          <w:tcPr>
            <w:tcW w:w="1467" w:type="dxa"/>
          </w:tcPr>
          <w:p w:rsidR="00137465" w:rsidRPr="006D7F35" w:rsidRDefault="00137465">
            <w:pPr>
              <w:rPr>
                <w:rFonts w:ascii="Arial" w:hAnsi="Arial" w:cs="Arial"/>
                <w:sz w:val="20"/>
                <w:szCs w:val="20"/>
              </w:rPr>
            </w:pPr>
          </w:p>
        </w:tc>
      </w:tr>
      <w:tr w:rsidR="00137465" w:rsidRPr="006D7F35">
        <w:trPr>
          <w:trHeight w:val="125"/>
        </w:trPr>
        <w:tc>
          <w:tcPr>
            <w:tcW w:w="817" w:type="dxa"/>
          </w:tcPr>
          <w:p w:rsidR="00137465" w:rsidRPr="006D7F35" w:rsidRDefault="00137465" w:rsidP="00C81712">
            <w:pPr>
              <w:rPr>
                <w:rFonts w:ascii="Arial" w:hAnsi="Arial" w:cs="Arial"/>
                <w:b/>
                <w:sz w:val="20"/>
                <w:szCs w:val="20"/>
              </w:rPr>
            </w:pPr>
          </w:p>
        </w:tc>
        <w:tc>
          <w:tcPr>
            <w:tcW w:w="7088" w:type="dxa"/>
          </w:tcPr>
          <w:p w:rsidR="00137465" w:rsidRPr="006D7F35" w:rsidRDefault="00137465" w:rsidP="00273571">
            <w:pPr>
              <w:jc w:val="both"/>
              <w:rPr>
                <w:rFonts w:ascii="Arial" w:hAnsi="Arial" w:cs="Arial"/>
                <w:sz w:val="20"/>
                <w:szCs w:val="20"/>
              </w:rPr>
            </w:pPr>
            <w:r w:rsidRPr="006D7F35">
              <w:rPr>
                <w:rFonts w:ascii="Arial" w:hAnsi="Arial" w:cs="Arial"/>
                <w:sz w:val="20"/>
                <w:szCs w:val="20"/>
              </w:rPr>
              <w:t>There were no Declaration of Interests</w:t>
            </w:r>
          </w:p>
        </w:tc>
        <w:tc>
          <w:tcPr>
            <w:tcW w:w="1467" w:type="dxa"/>
          </w:tcPr>
          <w:p w:rsidR="00137465" w:rsidRPr="006D7F35" w:rsidRDefault="00137465">
            <w:pPr>
              <w:rPr>
                <w:rFonts w:ascii="Arial" w:hAnsi="Arial" w:cs="Arial"/>
                <w:sz w:val="20"/>
                <w:szCs w:val="20"/>
              </w:rPr>
            </w:pPr>
          </w:p>
        </w:tc>
      </w:tr>
      <w:tr w:rsidR="00137465" w:rsidRPr="006D7F35">
        <w:trPr>
          <w:trHeight w:val="125"/>
        </w:trPr>
        <w:tc>
          <w:tcPr>
            <w:tcW w:w="817" w:type="dxa"/>
          </w:tcPr>
          <w:p w:rsidR="00137465" w:rsidRPr="006D7F35" w:rsidRDefault="00137465" w:rsidP="00C81712">
            <w:pPr>
              <w:rPr>
                <w:rFonts w:ascii="Arial" w:hAnsi="Arial" w:cs="Arial"/>
                <w:b/>
                <w:sz w:val="20"/>
                <w:szCs w:val="20"/>
              </w:rPr>
            </w:pPr>
          </w:p>
        </w:tc>
        <w:tc>
          <w:tcPr>
            <w:tcW w:w="7088" w:type="dxa"/>
          </w:tcPr>
          <w:p w:rsidR="00137465" w:rsidRPr="006D7F35" w:rsidRDefault="00137465" w:rsidP="008E1DCD">
            <w:pPr>
              <w:jc w:val="both"/>
              <w:rPr>
                <w:rFonts w:ascii="Arial" w:hAnsi="Arial" w:cs="Arial"/>
                <w:sz w:val="20"/>
                <w:szCs w:val="20"/>
              </w:rPr>
            </w:pPr>
          </w:p>
        </w:tc>
        <w:tc>
          <w:tcPr>
            <w:tcW w:w="1467" w:type="dxa"/>
          </w:tcPr>
          <w:p w:rsidR="00137465" w:rsidRPr="006D7F35" w:rsidRDefault="00137465">
            <w:pPr>
              <w:rPr>
                <w:rFonts w:ascii="Arial" w:hAnsi="Arial" w:cs="Arial"/>
                <w:sz w:val="20"/>
                <w:szCs w:val="20"/>
              </w:rPr>
            </w:pPr>
          </w:p>
        </w:tc>
      </w:tr>
      <w:tr w:rsidR="00137465" w:rsidRPr="006D7F35">
        <w:trPr>
          <w:trHeight w:val="125"/>
        </w:trPr>
        <w:tc>
          <w:tcPr>
            <w:tcW w:w="817" w:type="dxa"/>
          </w:tcPr>
          <w:p w:rsidR="00137465" w:rsidRPr="006D7F35" w:rsidRDefault="00137465" w:rsidP="008E1DCD">
            <w:pPr>
              <w:rPr>
                <w:rFonts w:ascii="Arial" w:hAnsi="Arial" w:cs="Arial"/>
                <w:b/>
                <w:sz w:val="20"/>
                <w:szCs w:val="20"/>
              </w:rPr>
            </w:pPr>
            <w:r w:rsidRPr="006D7F35">
              <w:rPr>
                <w:rFonts w:ascii="Arial" w:hAnsi="Arial" w:cs="Arial"/>
                <w:b/>
                <w:sz w:val="20"/>
                <w:szCs w:val="20"/>
              </w:rPr>
              <w:t>3.</w:t>
            </w:r>
          </w:p>
        </w:tc>
        <w:tc>
          <w:tcPr>
            <w:tcW w:w="7088" w:type="dxa"/>
          </w:tcPr>
          <w:p w:rsidR="00137465" w:rsidRPr="006D7F35" w:rsidRDefault="00137465" w:rsidP="00B924E8">
            <w:pPr>
              <w:pStyle w:val="Style1"/>
              <w:jc w:val="both"/>
              <w:rPr>
                <w:rFonts w:ascii="Arial" w:hAnsi="Arial" w:cs="Arial"/>
                <w:b/>
                <w:sz w:val="20"/>
                <w:szCs w:val="20"/>
              </w:rPr>
            </w:pPr>
            <w:r w:rsidRPr="006D7F35">
              <w:rPr>
                <w:rFonts w:ascii="Arial" w:hAnsi="Arial" w:cs="Arial"/>
                <w:b/>
                <w:sz w:val="20"/>
                <w:szCs w:val="20"/>
              </w:rPr>
              <w:t xml:space="preserve">Minutes of the Meeting of the Finance &amp; General Purposes Committee held on </w:t>
            </w:r>
            <w:r w:rsidR="00B924E8">
              <w:rPr>
                <w:rFonts w:ascii="Arial" w:hAnsi="Arial" w:cs="Arial"/>
                <w:b/>
                <w:sz w:val="20"/>
                <w:szCs w:val="20"/>
              </w:rPr>
              <w:t xml:space="preserve">9 December </w:t>
            </w:r>
            <w:r w:rsidRPr="006D7F35">
              <w:rPr>
                <w:rFonts w:ascii="Arial" w:hAnsi="Arial" w:cs="Arial"/>
                <w:b/>
                <w:sz w:val="20"/>
                <w:szCs w:val="20"/>
              </w:rPr>
              <w:t>2015</w:t>
            </w:r>
          </w:p>
        </w:tc>
        <w:tc>
          <w:tcPr>
            <w:tcW w:w="1467" w:type="dxa"/>
          </w:tcPr>
          <w:p w:rsidR="00137465" w:rsidRPr="006D7F35" w:rsidRDefault="00137465">
            <w:pPr>
              <w:rPr>
                <w:rFonts w:ascii="Arial" w:hAnsi="Arial" w:cs="Arial"/>
                <w:sz w:val="20"/>
                <w:szCs w:val="20"/>
              </w:rPr>
            </w:pPr>
          </w:p>
        </w:tc>
      </w:tr>
      <w:tr w:rsidR="00137465" w:rsidRPr="006D7F35">
        <w:trPr>
          <w:trHeight w:val="125"/>
        </w:trPr>
        <w:tc>
          <w:tcPr>
            <w:tcW w:w="817" w:type="dxa"/>
          </w:tcPr>
          <w:p w:rsidR="00137465" w:rsidRPr="006D7F35" w:rsidRDefault="00137465" w:rsidP="00EE6535">
            <w:pPr>
              <w:rPr>
                <w:rFonts w:ascii="Arial" w:hAnsi="Arial" w:cs="Arial"/>
                <w:b/>
                <w:sz w:val="20"/>
                <w:szCs w:val="20"/>
              </w:rPr>
            </w:pPr>
          </w:p>
        </w:tc>
        <w:tc>
          <w:tcPr>
            <w:tcW w:w="7088" w:type="dxa"/>
          </w:tcPr>
          <w:p w:rsidR="00137465" w:rsidRPr="006D7F35" w:rsidRDefault="00137465" w:rsidP="00B924E8">
            <w:pPr>
              <w:pStyle w:val="Style1"/>
              <w:jc w:val="both"/>
              <w:rPr>
                <w:rFonts w:ascii="Arial" w:hAnsi="Arial" w:cs="Arial"/>
                <w:sz w:val="20"/>
                <w:szCs w:val="20"/>
              </w:rPr>
            </w:pPr>
            <w:r w:rsidRPr="006D7F35">
              <w:rPr>
                <w:rFonts w:ascii="Arial" w:hAnsi="Arial" w:cs="Arial"/>
                <w:bCs/>
                <w:sz w:val="20"/>
                <w:szCs w:val="20"/>
              </w:rPr>
              <w:t xml:space="preserve">It was agreed by those </w:t>
            </w:r>
            <w:r w:rsidRPr="006D7F35">
              <w:rPr>
                <w:rFonts w:ascii="Arial" w:hAnsi="Arial" w:cs="Arial"/>
                <w:sz w:val="20"/>
                <w:szCs w:val="20"/>
              </w:rPr>
              <w:t xml:space="preserve">present at the meeting that the minutes of the meeting held on </w:t>
            </w:r>
            <w:r w:rsidR="00B924E8">
              <w:rPr>
                <w:rFonts w:ascii="Arial" w:hAnsi="Arial" w:cs="Arial"/>
                <w:sz w:val="20"/>
                <w:szCs w:val="20"/>
              </w:rPr>
              <w:t xml:space="preserve">9 December 2015 </w:t>
            </w:r>
            <w:r w:rsidRPr="006D7F35">
              <w:rPr>
                <w:rFonts w:ascii="Arial" w:hAnsi="Arial" w:cs="Arial"/>
                <w:sz w:val="20"/>
                <w:szCs w:val="20"/>
              </w:rPr>
              <w:t>were a true representation of the meeting and were signed by Councillor Turner.</w:t>
            </w:r>
          </w:p>
        </w:tc>
        <w:tc>
          <w:tcPr>
            <w:tcW w:w="1467" w:type="dxa"/>
          </w:tcPr>
          <w:p w:rsidR="00137465" w:rsidRPr="006D7F35" w:rsidRDefault="00137465">
            <w:pPr>
              <w:rPr>
                <w:rFonts w:ascii="Arial" w:hAnsi="Arial" w:cs="Arial"/>
                <w:sz w:val="20"/>
                <w:szCs w:val="20"/>
              </w:rPr>
            </w:pPr>
          </w:p>
        </w:tc>
      </w:tr>
      <w:tr w:rsidR="00137465" w:rsidRPr="006D7F35">
        <w:trPr>
          <w:trHeight w:val="125"/>
        </w:trPr>
        <w:tc>
          <w:tcPr>
            <w:tcW w:w="817" w:type="dxa"/>
          </w:tcPr>
          <w:p w:rsidR="00137465" w:rsidRPr="006D7F35" w:rsidRDefault="00137465" w:rsidP="00EE6535">
            <w:pPr>
              <w:rPr>
                <w:rFonts w:ascii="Arial" w:hAnsi="Arial" w:cs="Arial"/>
                <w:b/>
                <w:sz w:val="20"/>
                <w:szCs w:val="20"/>
              </w:rPr>
            </w:pPr>
          </w:p>
        </w:tc>
        <w:tc>
          <w:tcPr>
            <w:tcW w:w="7088" w:type="dxa"/>
          </w:tcPr>
          <w:p w:rsidR="00137465" w:rsidRPr="006D7F35" w:rsidRDefault="00137465" w:rsidP="00273571">
            <w:pPr>
              <w:jc w:val="both"/>
              <w:rPr>
                <w:rFonts w:ascii="Arial" w:hAnsi="Arial" w:cs="Arial"/>
                <w:sz w:val="20"/>
                <w:szCs w:val="20"/>
              </w:rPr>
            </w:pPr>
          </w:p>
        </w:tc>
        <w:tc>
          <w:tcPr>
            <w:tcW w:w="1467" w:type="dxa"/>
          </w:tcPr>
          <w:p w:rsidR="00137465" w:rsidRPr="006D7F35" w:rsidRDefault="00137465">
            <w:pPr>
              <w:rPr>
                <w:rFonts w:ascii="Arial" w:hAnsi="Arial" w:cs="Arial"/>
                <w:sz w:val="20"/>
                <w:szCs w:val="20"/>
              </w:rPr>
            </w:pPr>
          </w:p>
        </w:tc>
      </w:tr>
      <w:tr w:rsidR="00137465" w:rsidRPr="006D7F35">
        <w:trPr>
          <w:trHeight w:val="125"/>
        </w:trPr>
        <w:tc>
          <w:tcPr>
            <w:tcW w:w="817" w:type="dxa"/>
          </w:tcPr>
          <w:p w:rsidR="00137465" w:rsidRPr="006D7F35" w:rsidRDefault="00137465" w:rsidP="008E1DCD">
            <w:pPr>
              <w:rPr>
                <w:rFonts w:ascii="Arial" w:hAnsi="Arial" w:cs="Arial"/>
                <w:b/>
                <w:sz w:val="20"/>
                <w:szCs w:val="20"/>
              </w:rPr>
            </w:pPr>
            <w:r w:rsidRPr="006D7F35">
              <w:rPr>
                <w:rFonts w:ascii="Arial" w:hAnsi="Arial" w:cs="Arial"/>
                <w:b/>
                <w:sz w:val="20"/>
                <w:szCs w:val="20"/>
              </w:rPr>
              <w:t>4.</w:t>
            </w:r>
          </w:p>
        </w:tc>
        <w:tc>
          <w:tcPr>
            <w:tcW w:w="7088" w:type="dxa"/>
          </w:tcPr>
          <w:p w:rsidR="00137465" w:rsidRPr="006D7F35" w:rsidRDefault="00137465" w:rsidP="00B924E8">
            <w:pPr>
              <w:pStyle w:val="Style1"/>
              <w:jc w:val="both"/>
              <w:rPr>
                <w:rFonts w:ascii="Arial" w:hAnsi="Arial" w:cs="Arial"/>
                <w:b/>
                <w:sz w:val="20"/>
                <w:szCs w:val="20"/>
              </w:rPr>
            </w:pPr>
            <w:r w:rsidRPr="006D7F35">
              <w:rPr>
                <w:rFonts w:ascii="Arial" w:hAnsi="Arial" w:cs="Arial"/>
                <w:b/>
                <w:sz w:val="20"/>
                <w:szCs w:val="20"/>
              </w:rPr>
              <w:t xml:space="preserve">Matters arising from the Minutes of the Meeting of the Finance &amp; General Purposes Committee held on </w:t>
            </w:r>
            <w:r w:rsidR="00B924E8">
              <w:rPr>
                <w:rFonts w:ascii="Arial" w:hAnsi="Arial" w:cs="Arial"/>
                <w:b/>
                <w:sz w:val="20"/>
                <w:szCs w:val="20"/>
              </w:rPr>
              <w:t>9 December 2</w:t>
            </w:r>
            <w:r w:rsidRPr="006D7F35">
              <w:rPr>
                <w:rFonts w:ascii="Arial" w:hAnsi="Arial" w:cs="Arial"/>
                <w:b/>
                <w:sz w:val="20"/>
                <w:szCs w:val="20"/>
              </w:rPr>
              <w:t>015 not on the agenda</w:t>
            </w:r>
          </w:p>
        </w:tc>
        <w:tc>
          <w:tcPr>
            <w:tcW w:w="1467" w:type="dxa"/>
          </w:tcPr>
          <w:p w:rsidR="00137465" w:rsidRPr="006D7F35" w:rsidRDefault="00137465">
            <w:pPr>
              <w:rPr>
                <w:rFonts w:ascii="Arial" w:hAnsi="Arial" w:cs="Arial"/>
                <w:sz w:val="20"/>
                <w:szCs w:val="20"/>
              </w:rPr>
            </w:pPr>
          </w:p>
        </w:tc>
      </w:tr>
      <w:tr w:rsidR="00F158B8" w:rsidRPr="006D7F35">
        <w:trPr>
          <w:trHeight w:val="125"/>
        </w:trPr>
        <w:tc>
          <w:tcPr>
            <w:tcW w:w="817" w:type="dxa"/>
          </w:tcPr>
          <w:p w:rsidR="00F158B8" w:rsidRPr="006D7F35" w:rsidRDefault="00F158B8" w:rsidP="00EE6535">
            <w:pPr>
              <w:rPr>
                <w:rFonts w:ascii="Arial" w:hAnsi="Arial" w:cs="Arial"/>
                <w:b/>
                <w:sz w:val="20"/>
                <w:szCs w:val="20"/>
              </w:rPr>
            </w:pPr>
            <w:r w:rsidRPr="006D7F35">
              <w:rPr>
                <w:rFonts w:ascii="Arial" w:hAnsi="Arial" w:cs="Arial"/>
                <w:b/>
                <w:sz w:val="20"/>
                <w:szCs w:val="20"/>
              </w:rPr>
              <w:t>4.1</w:t>
            </w:r>
          </w:p>
        </w:tc>
        <w:tc>
          <w:tcPr>
            <w:tcW w:w="7088" w:type="dxa"/>
          </w:tcPr>
          <w:p w:rsidR="00F158B8" w:rsidRPr="006D7F35" w:rsidRDefault="00F158B8" w:rsidP="00273571">
            <w:pPr>
              <w:pStyle w:val="Style1"/>
              <w:jc w:val="both"/>
              <w:rPr>
                <w:rFonts w:ascii="Arial" w:hAnsi="Arial" w:cs="Arial"/>
                <w:b/>
                <w:sz w:val="20"/>
                <w:szCs w:val="20"/>
              </w:rPr>
            </w:pPr>
            <w:r w:rsidRPr="006D7F35">
              <w:rPr>
                <w:rFonts w:ascii="Arial" w:hAnsi="Arial" w:cs="Arial"/>
                <w:b/>
                <w:sz w:val="20"/>
                <w:szCs w:val="20"/>
              </w:rPr>
              <w:t>IT requirements in the Parish Office</w:t>
            </w:r>
          </w:p>
        </w:tc>
        <w:tc>
          <w:tcPr>
            <w:tcW w:w="1467" w:type="dxa"/>
          </w:tcPr>
          <w:p w:rsidR="00F158B8" w:rsidRPr="006D7F35" w:rsidRDefault="00F158B8">
            <w:pPr>
              <w:rPr>
                <w:rFonts w:ascii="Arial" w:hAnsi="Arial" w:cs="Arial"/>
                <w:sz w:val="20"/>
                <w:szCs w:val="20"/>
              </w:rPr>
            </w:pPr>
          </w:p>
        </w:tc>
      </w:tr>
      <w:tr w:rsidR="00F158B8" w:rsidRPr="006D7F35">
        <w:trPr>
          <w:trHeight w:val="125"/>
        </w:trPr>
        <w:tc>
          <w:tcPr>
            <w:tcW w:w="817" w:type="dxa"/>
          </w:tcPr>
          <w:p w:rsidR="00F158B8" w:rsidRPr="006D7F35" w:rsidRDefault="00F158B8" w:rsidP="00EE6535">
            <w:pPr>
              <w:rPr>
                <w:rFonts w:ascii="Arial" w:hAnsi="Arial" w:cs="Arial"/>
                <w:b/>
                <w:sz w:val="20"/>
                <w:szCs w:val="20"/>
              </w:rPr>
            </w:pPr>
          </w:p>
        </w:tc>
        <w:tc>
          <w:tcPr>
            <w:tcW w:w="7088" w:type="dxa"/>
          </w:tcPr>
          <w:p w:rsidR="00F158B8" w:rsidRPr="006D7F35" w:rsidRDefault="00F158B8" w:rsidP="00B534DD">
            <w:pPr>
              <w:pStyle w:val="Style1"/>
              <w:jc w:val="both"/>
              <w:rPr>
                <w:rFonts w:ascii="Arial" w:hAnsi="Arial" w:cs="Arial"/>
                <w:sz w:val="20"/>
                <w:szCs w:val="20"/>
              </w:rPr>
            </w:pPr>
            <w:r w:rsidRPr="006D7F35">
              <w:rPr>
                <w:rFonts w:ascii="Arial" w:hAnsi="Arial" w:cs="Arial"/>
                <w:sz w:val="20"/>
                <w:szCs w:val="20"/>
              </w:rPr>
              <w:t xml:space="preserve">The RFO </w:t>
            </w:r>
            <w:r w:rsidR="00B534DD" w:rsidRPr="006D7F35">
              <w:rPr>
                <w:rFonts w:ascii="Arial" w:hAnsi="Arial" w:cs="Arial"/>
                <w:sz w:val="20"/>
                <w:szCs w:val="20"/>
              </w:rPr>
              <w:t xml:space="preserve">confirmed </w:t>
            </w:r>
            <w:r w:rsidRPr="006D7F35">
              <w:rPr>
                <w:rFonts w:ascii="Arial" w:hAnsi="Arial" w:cs="Arial"/>
                <w:sz w:val="20"/>
                <w:szCs w:val="20"/>
              </w:rPr>
              <w:t xml:space="preserve">that Councillor Steer’s </w:t>
            </w:r>
            <w:r w:rsidR="00B534DD" w:rsidRPr="006D7F35">
              <w:rPr>
                <w:rFonts w:ascii="Arial" w:hAnsi="Arial" w:cs="Arial"/>
                <w:sz w:val="20"/>
                <w:szCs w:val="20"/>
              </w:rPr>
              <w:t>request</w:t>
            </w:r>
            <w:r w:rsidR="007F4EFD" w:rsidRPr="006D7F35">
              <w:rPr>
                <w:rFonts w:ascii="Arial" w:hAnsi="Arial" w:cs="Arial"/>
                <w:sz w:val="20"/>
                <w:szCs w:val="20"/>
              </w:rPr>
              <w:t xml:space="preserve"> </w:t>
            </w:r>
            <w:r w:rsidRPr="006D7F35">
              <w:rPr>
                <w:rFonts w:ascii="Arial" w:hAnsi="Arial" w:cs="Arial"/>
                <w:sz w:val="20"/>
                <w:szCs w:val="20"/>
              </w:rPr>
              <w:t xml:space="preserve">that attention be given to the protection of sensitive / personal data and of </w:t>
            </w:r>
            <w:r w:rsidRPr="006D7F35">
              <w:rPr>
                <w:rFonts w:ascii="Arial" w:hAnsi="Arial" w:cs="Arial"/>
                <w:sz w:val="20"/>
                <w:szCs w:val="20"/>
                <w:lang w:val="en-GB"/>
              </w:rPr>
              <w:t>back up</w:t>
            </w:r>
            <w:r w:rsidRPr="006D7F35">
              <w:rPr>
                <w:rFonts w:ascii="Arial" w:hAnsi="Arial" w:cs="Arial"/>
                <w:sz w:val="20"/>
                <w:szCs w:val="20"/>
              </w:rPr>
              <w:t xml:space="preserve"> procedures will be taken into account within the drafting of the Risk Assessment / Standing Orders.   </w:t>
            </w:r>
          </w:p>
        </w:tc>
        <w:tc>
          <w:tcPr>
            <w:tcW w:w="1467" w:type="dxa"/>
          </w:tcPr>
          <w:p w:rsidR="00F158B8" w:rsidRPr="006D7F35" w:rsidRDefault="00F158B8" w:rsidP="00A6303F">
            <w:pPr>
              <w:rPr>
                <w:rFonts w:ascii="Arial" w:hAnsi="Arial" w:cs="Arial"/>
                <w:sz w:val="20"/>
                <w:szCs w:val="20"/>
              </w:rPr>
            </w:pPr>
            <w:r w:rsidRPr="006D7F35">
              <w:rPr>
                <w:rFonts w:ascii="Arial" w:hAnsi="Arial" w:cs="Arial"/>
                <w:sz w:val="20"/>
                <w:szCs w:val="20"/>
              </w:rPr>
              <w:t>RFO</w:t>
            </w:r>
          </w:p>
        </w:tc>
      </w:tr>
      <w:tr w:rsidR="00F158B8" w:rsidRPr="006D7F35">
        <w:trPr>
          <w:trHeight w:val="125"/>
        </w:trPr>
        <w:tc>
          <w:tcPr>
            <w:tcW w:w="817" w:type="dxa"/>
          </w:tcPr>
          <w:p w:rsidR="00F158B8" w:rsidRPr="006D7F35" w:rsidRDefault="00F158B8" w:rsidP="008E1DCD">
            <w:pPr>
              <w:rPr>
                <w:rFonts w:ascii="Arial" w:hAnsi="Arial" w:cs="Arial"/>
                <w:b/>
                <w:sz w:val="20"/>
                <w:szCs w:val="20"/>
              </w:rPr>
            </w:pPr>
          </w:p>
        </w:tc>
        <w:tc>
          <w:tcPr>
            <w:tcW w:w="7088" w:type="dxa"/>
          </w:tcPr>
          <w:p w:rsidR="00F158B8" w:rsidRPr="006D7F35" w:rsidRDefault="00F158B8" w:rsidP="00036AD1">
            <w:pPr>
              <w:pStyle w:val="Style1"/>
              <w:jc w:val="both"/>
              <w:rPr>
                <w:rFonts w:ascii="Arial" w:hAnsi="Arial" w:cs="Arial"/>
                <w:b/>
                <w:sz w:val="20"/>
                <w:szCs w:val="20"/>
              </w:rPr>
            </w:pPr>
          </w:p>
        </w:tc>
        <w:tc>
          <w:tcPr>
            <w:tcW w:w="1467" w:type="dxa"/>
          </w:tcPr>
          <w:p w:rsidR="00F158B8" w:rsidRPr="006D7F35" w:rsidRDefault="00F158B8">
            <w:pPr>
              <w:rPr>
                <w:rFonts w:ascii="Arial" w:hAnsi="Arial" w:cs="Arial"/>
                <w:sz w:val="20"/>
                <w:szCs w:val="20"/>
              </w:rPr>
            </w:pPr>
          </w:p>
        </w:tc>
      </w:tr>
      <w:tr w:rsidR="00F158B8" w:rsidRPr="006D7F35">
        <w:trPr>
          <w:trHeight w:val="125"/>
        </w:trPr>
        <w:tc>
          <w:tcPr>
            <w:tcW w:w="817" w:type="dxa"/>
          </w:tcPr>
          <w:p w:rsidR="00F158B8" w:rsidRPr="006D7F35" w:rsidRDefault="00F158B8" w:rsidP="00F158B8">
            <w:pPr>
              <w:rPr>
                <w:rFonts w:ascii="Arial" w:hAnsi="Arial" w:cs="Arial"/>
                <w:b/>
                <w:sz w:val="20"/>
                <w:szCs w:val="20"/>
              </w:rPr>
            </w:pPr>
            <w:r w:rsidRPr="006D7F35">
              <w:rPr>
                <w:rFonts w:ascii="Arial" w:hAnsi="Arial" w:cs="Arial"/>
                <w:b/>
                <w:sz w:val="20"/>
                <w:szCs w:val="20"/>
              </w:rPr>
              <w:t>4.2</w:t>
            </w:r>
          </w:p>
        </w:tc>
        <w:tc>
          <w:tcPr>
            <w:tcW w:w="7088" w:type="dxa"/>
          </w:tcPr>
          <w:p w:rsidR="00F158B8" w:rsidRPr="006D7F35" w:rsidRDefault="00F158B8" w:rsidP="001344CC">
            <w:pPr>
              <w:pStyle w:val="Style1"/>
              <w:jc w:val="both"/>
              <w:rPr>
                <w:rFonts w:ascii="Arial" w:hAnsi="Arial" w:cs="Arial"/>
                <w:iCs/>
                <w:sz w:val="20"/>
                <w:szCs w:val="20"/>
              </w:rPr>
            </w:pPr>
            <w:r w:rsidRPr="006D7F35">
              <w:rPr>
                <w:rFonts w:ascii="Arial" w:hAnsi="Arial" w:cs="Arial"/>
                <w:b/>
                <w:iCs/>
                <w:sz w:val="20"/>
                <w:szCs w:val="20"/>
              </w:rPr>
              <w:t>Review of Standing Orders, Financial Regulation and Risk Assessment</w:t>
            </w:r>
          </w:p>
        </w:tc>
        <w:tc>
          <w:tcPr>
            <w:tcW w:w="1467" w:type="dxa"/>
          </w:tcPr>
          <w:p w:rsidR="00F158B8" w:rsidRPr="006D7F35" w:rsidRDefault="00F158B8" w:rsidP="00D9573B">
            <w:pPr>
              <w:rPr>
                <w:rFonts w:ascii="Arial" w:hAnsi="Arial" w:cs="Arial"/>
                <w:sz w:val="20"/>
                <w:szCs w:val="20"/>
              </w:rPr>
            </w:pPr>
          </w:p>
        </w:tc>
      </w:tr>
      <w:tr w:rsidR="00F158B8" w:rsidRPr="006D7F35">
        <w:tc>
          <w:tcPr>
            <w:tcW w:w="817" w:type="dxa"/>
          </w:tcPr>
          <w:p w:rsidR="00F158B8" w:rsidRPr="006D7F35" w:rsidRDefault="00F158B8" w:rsidP="00EE6535">
            <w:pPr>
              <w:rPr>
                <w:rFonts w:ascii="Arial" w:hAnsi="Arial" w:cs="Arial"/>
                <w:b/>
                <w:sz w:val="20"/>
                <w:szCs w:val="20"/>
              </w:rPr>
            </w:pPr>
          </w:p>
        </w:tc>
        <w:tc>
          <w:tcPr>
            <w:tcW w:w="7088" w:type="dxa"/>
          </w:tcPr>
          <w:p w:rsidR="00F158B8" w:rsidRPr="006D7F35" w:rsidRDefault="00F158B8" w:rsidP="007F4EFD">
            <w:pPr>
              <w:pStyle w:val="Style1"/>
              <w:jc w:val="both"/>
              <w:rPr>
                <w:rFonts w:ascii="Arial" w:hAnsi="Arial" w:cs="Arial"/>
                <w:iCs/>
                <w:sz w:val="20"/>
                <w:szCs w:val="20"/>
              </w:rPr>
            </w:pPr>
            <w:r w:rsidRPr="006D7F35">
              <w:rPr>
                <w:rFonts w:ascii="Arial" w:hAnsi="Arial" w:cs="Arial"/>
                <w:iCs/>
                <w:sz w:val="20"/>
                <w:szCs w:val="20"/>
              </w:rPr>
              <w:t xml:space="preserve">The new </w:t>
            </w:r>
            <w:r w:rsidRPr="006D7F35">
              <w:rPr>
                <w:rFonts w:ascii="Arial" w:hAnsi="Arial" w:cs="Arial"/>
                <w:sz w:val="20"/>
                <w:szCs w:val="20"/>
              </w:rPr>
              <w:t xml:space="preserve">Model Financial Regulations have been published by the National Association of Local Councils and the RFO </w:t>
            </w:r>
            <w:r w:rsidR="007F4EFD" w:rsidRPr="006D7F35">
              <w:rPr>
                <w:rFonts w:ascii="Arial" w:hAnsi="Arial" w:cs="Arial"/>
                <w:sz w:val="20"/>
                <w:szCs w:val="20"/>
              </w:rPr>
              <w:t xml:space="preserve">undertook to </w:t>
            </w:r>
            <w:r w:rsidRPr="006D7F35">
              <w:rPr>
                <w:rFonts w:ascii="Arial" w:hAnsi="Arial" w:cs="Arial"/>
                <w:sz w:val="20"/>
                <w:szCs w:val="20"/>
              </w:rPr>
              <w:t xml:space="preserve">review </w:t>
            </w:r>
            <w:r w:rsidR="007F4EFD" w:rsidRPr="006D7F35">
              <w:rPr>
                <w:rFonts w:ascii="Arial" w:hAnsi="Arial" w:cs="Arial"/>
                <w:sz w:val="20"/>
                <w:szCs w:val="20"/>
              </w:rPr>
              <w:t>our Financial Orders against these a</w:t>
            </w:r>
            <w:r w:rsidRPr="006D7F35">
              <w:rPr>
                <w:rFonts w:ascii="Arial" w:hAnsi="Arial" w:cs="Arial"/>
                <w:sz w:val="20"/>
                <w:szCs w:val="20"/>
              </w:rPr>
              <w:t xml:space="preserve">nd </w:t>
            </w:r>
            <w:r w:rsidR="007F4EFD" w:rsidRPr="006D7F35">
              <w:rPr>
                <w:rFonts w:ascii="Arial" w:hAnsi="Arial" w:cs="Arial"/>
                <w:sz w:val="20"/>
                <w:szCs w:val="20"/>
              </w:rPr>
              <w:t xml:space="preserve">to </w:t>
            </w:r>
            <w:r w:rsidRPr="006D7F35">
              <w:rPr>
                <w:rFonts w:ascii="Arial" w:hAnsi="Arial" w:cs="Arial"/>
                <w:sz w:val="20"/>
                <w:szCs w:val="20"/>
              </w:rPr>
              <w:t>make recommendations to the Council later in the year.</w:t>
            </w:r>
          </w:p>
        </w:tc>
        <w:tc>
          <w:tcPr>
            <w:tcW w:w="1467" w:type="dxa"/>
          </w:tcPr>
          <w:p w:rsidR="00F158B8" w:rsidRPr="006D7F35" w:rsidRDefault="00F158B8" w:rsidP="00D9573B">
            <w:pPr>
              <w:rPr>
                <w:rFonts w:ascii="Arial" w:hAnsi="Arial" w:cs="Arial"/>
                <w:sz w:val="20"/>
                <w:szCs w:val="20"/>
              </w:rPr>
            </w:pPr>
            <w:r w:rsidRPr="006D7F35">
              <w:rPr>
                <w:rFonts w:ascii="Arial" w:hAnsi="Arial" w:cs="Arial"/>
                <w:sz w:val="20"/>
                <w:szCs w:val="20"/>
              </w:rPr>
              <w:t>RFO</w:t>
            </w:r>
          </w:p>
        </w:tc>
      </w:tr>
      <w:tr w:rsidR="00F158B8" w:rsidRPr="006D7F35">
        <w:tc>
          <w:tcPr>
            <w:tcW w:w="817" w:type="dxa"/>
          </w:tcPr>
          <w:p w:rsidR="00F158B8" w:rsidRPr="006D7F35" w:rsidRDefault="00F158B8" w:rsidP="00EE6535">
            <w:pPr>
              <w:rPr>
                <w:rFonts w:ascii="Arial" w:hAnsi="Arial" w:cs="Arial"/>
                <w:b/>
                <w:sz w:val="20"/>
                <w:szCs w:val="20"/>
              </w:rPr>
            </w:pPr>
          </w:p>
        </w:tc>
        <w:tc>
          <w:tcPr>
            <w:tcW w:w="7088" w:type="dxa"/>
          </w:tcPr>
          <w:p w:rsidR="00F158B8" w:rsidRPr="006D7F35" w:rsidRDefault="00F158B8" w:rsidP="00F16CD6">
            <w:pPr>
              <w:pStyle w:val="Style1"/>
              <w:jc w:val="both"/>
              <w:rPr>
                <w:rFonts w:ascii="Arial" w:hAnsi="Arial" w:cs="Arial"/>
                <w:iCs/>
                <w:sz w:val="20"/>
                <w:szCs w:val="20"/>
              </w:rPr>
            </w:pPr>
          </w:p>
        </w:tc>
        <w:tc>
          <w:tcPr>
            <w:tcW w:w="1467" w:type="dxa"/>
          </w:tcPr>
          <w:p w:rsidR="00F158B8" w:rsidRPr="006D7F35" w:rsidRDefault="00F158B8" w:rsidP="00D9573B">
            <w:pPr>
              <w:rPr>
                <w:rFonts w:ascii="Arial" w:hAnsi="Arial" w:cs="Arial"/>
                <w:sz w:val="20"/>
                <w:szCs w:val="20"/>
              </w:rPr>
            </w:pPr>
          </w:p>
        </w:tc>
      </w:tr>
      <w:tr w:rsidR="00F158B8" w:rsidRPr="006D7F35">
        <w:tc>
          <w:tcPr>
            <w:tcW w:w="817" w:type="dxa"/>
          </w:tcPr>
          <w:p w:rsidR="00F158B8" w:rsidRPr="006D7F35" w:rsidRDefault="00F158B8" w:rsidP="007F4EFD">
            <w:pPr>
              <w:rPr>
                <w:rFonts w:ascii="Arial" w:hAnsi="Arial" w:cs="Arial"/>
                <w:b/>
                <w:sz w:val="20"/>
                <w:szCs w:val="20"/>
              </w:rPr>
            </w:pPr>
            <w:r w:rsidRPr="006D7F35">
              <w:rPr>
                <w:rFonts w:ascii="Arial" w:hAnsi="Arial" w:cs="Arial"/>
                <w:b/>
                <w:sz w:val="20"/>
                <w:szCs w:val="20"/>
              </w:rPr>
              <w:t>4.</w:t>
            </w:r>
            <w:r w:rsidR="007F4EFD" w:rsidRPr="006D7F35">
              <w:rPr>
                <w:rFonts w:ascii="Arial" w:hAnsi="Arial" w:cs="Arial"/>
                <w:b/>
                <w:sz w:val="20"/>
                <w:szCs w:val="20"/>
              </w:rPr>
              <w:t>3</w:t>
            </w:r>
          </w:p>
        </w:tc>
        <w:tc>
          <w:tcPr>
            <w:tcW w:w="7088" w:type="dxa"/>
          </w:tcPr>
          <w:p w:rsidR="00F158B8" w:rsidRPr="006D7F35" w:rsidRDefault="00F158B8" w:rsidP="00C83F13">
            <w:pPr>
              <w:pStyle w:val="Style1"/>
              <w:jc w:val="both"/>
              <w:rPr>
                <w:rFonts w:ascii="Arial" w:hAnsi="Arial" w:cs="Arial"/>
                <w:b/>
                <w:iCs/>
                <w:sz w:val="20"/>
                <w:szCs w:val="20"/>
              </w:rPr>
            </w:pPr>
            <w:r w:rsidRPr="006D7F35">
              <w:rPr>
                <w:rFonts w:ascii="Arial" w:hAnsi="Arial" w:cs="Arial"/>
                <w:b/>
                <w:sz w:val="20"/>
                <w:szCs w:val="20"/>
              </w:rPr>
              <w:t>Draft Terms of Reference</w:t>
            </w:r>
          </w:p>
        </w:tc>
        <w:tc>
          <w:tcPr>
            <w:tcW w:w="1467" w:type="dxa"/>
          </w:tcPr>
          <w:p w:rsidR="00F158B8" w:rsidRPr="006D7F35" w:rsidRDefault="00F158B8" w:rsidP="00D9573B">
            <w:pPr>
              <w:rPr>
                <w:rFonts w:ascii="Arial" w:hAnsi="Arial" w:cs="Arial"/>
                <w:sz w:val="20"/>
                <w:szCs w:val="20"/>
              </w:rPr>
            </w:pPr>
          </w:p>
        </w:tc>
      </w:tr>
      <w:tr w:rsidR="00F158B8" w:rsidRPr="006D7F35">
        <w:tc>
          <w:tcPr>
            <w:tcW w:w="817" w:type="dxa"/>
          </w:tcPr>
          <w:p w:rsidR="00F158B8" w:rsidRPr="006D7F35" w:rsidRDefault="00F158B8" w:rsidP="00EE6535">
            <w:pPr>
              <w:rPr>
                <w:rFonts w:ascii="Arial" w:hAnsi="Arial" w:cs="Arial"/>
                <w:b/>
                <w:sz w:val="20"/>
                <w:szCs w:val="20"/>
              </w:rPr>
            </w:pPr>
          </w:p>
        </w:tc>
        <w:tc>
          <w:tcPr>
            <w:tcW w:w="7088" w:type="dxa"/>
          </w:tcPr>
          <w:p w:rsidR="00F158B8" w:rsidRPr="006D7F35" w:rsidRDefault="00F158B8" w:rsidP="00F158B8">
            <w:pPr>
              <w:pStyle w:val="Style1"/>
              <w:jc w:val="both"/>
              <w:rPr>
                <w:rFonts w:ascii="Arial" w:hAnsi="Arial" w:cs="Arial"/>
                <w:iCs/>
                <w:sz w:val="20"/>
                <w:szCs w:val="20"/>
              </w:rPr>
            </w:pPr>
            <w:r w:rsidRPr="006D7F35">
              <w:rPr>
                <w:rFonts w:ascii="Arial" w:hAnsi="Arial" w:cs="Arial"/>
                <w:iCs/>
                <w:sz w:val="20"/>
                <w:szCs w:val="20"/>
              </w:rPr>
              <w:t>The RFO confirmed that work had started to draft the Terms of Reference and these will be circulated to the Committee in due course.</w:t>
            </w:r>
          </w:p>
        </w:tc>
        <w:tc>
          <w:tcPr>
            <w:tcW w:w="1467" w:type="dxa"/>
          </w:tcPr>
          <w:p w:rsidR="00F158B8" w:rsidRPr="006D7F35" w:rsidRDefault="00F158B8" w:rsidP="00D9573B">
            <w:pPr>
              <w:rPr>
                <w:rFonts w:ascii="Arial" w:hAnsi="Arial" w:cs="Arial"/>
                <w:sz w:val="20"/>
                <w:szCs w:val="20"/>
              </w:rPr>
            </w:pPr>
            <w:r w:rsidRPr="006D7F35">
              <w:rPr>
                <w:rFonts w:ascii="Arial" w:hAnsi="Arial" w:cs="Arial"/>
                <w:sz w:val="20"/>
                <w:szCs w:val="20"/>
              </w:rPr>
              <w:t>RFO</w:t>
            </w:r>
          </w:p>
        </w:tc>
      </w:tr>
      <w:tr w:rsidR="00F158B8" w:rsidRPr="006D7F35">
        <w:tc>
          <w:tcPr>
            <w:tcW w:w="817" w:type="dxa"/>
          </w:tcPr>
          <w:p w:rsidR="00F158B8" w:rsidRPr="006D7F35" w:rsidRDefault="00F158B8" w:rsidP="00EE6535">
            <w:pPr>
              <w:rPr>
                <w:rFonts w:ascii="Arial" w:hAnsi="Arial" w:cs="Arial"/>
                <w:b/>
                <w:sz w:val="20"/>
                <w:szCs w:val="20"/>
              </w:rPr>
            </w:pPr>
          </w:p>
        </w:tc>
        <w:tc>
          <w:tcPr>
            <w:tcW w:w="7088" w:type="dxa"/>
          </w:tcPr>
          <w:p w:rsidR="00F158B8" w:rsidRPr="006D7F35" w:rsidRDefault="00F158B8" w:rsidP="002E1D30">
            <w:pPr>
              <w:pStyle w:val="Style1"/>
              <w:jc w:val="both"/>
              <w:rPr>
                <w:rFonts w:ascii="Arial" w:hAnsi="Arial" w:cs="Arial"/>
                <w:b/>
                <w:iCs/>
                <w:sz w:val="20"/>
                <w:szCs w:val="20"/>
              </w:rPr>
            </w:pPr>
          </w:p>
        </w:tc>
        <w:tc>
          <w:tcPr>
            <w:tcW w:w="1467" w:type="dxa"/>
          </w:tcPr>
          <w:p w:rsidR="00F158B8" w:rsidRPr="006D7F35" w:rsidRDefault="00F158B8" w:rsidP="00D9573B">
            <w:pPr>
              <w:rPr>
                <w:rFonts w:ascii="Arial" w:hAnsi="Arial" w:cs="Arial"/>
                <w:sz w:val="20"/>
                <w:szCs w:val="20"/>
              </w:rPr>
            </w:pPr>
          </w:p>
        </w:tc>
      </w:tr>
      <w:tr w:rsidR="00F158B8" w:rsidRPr="006D7F35">
        <w:tc>
          <w:tcPr>
            <w:tcW w:w="817" w:type="dxa"/>
          </w:tcPr>
          <w:p w:rsidR="00F158B8" w:rsidRPr="006D7F35" w:rsidRDefault="00F158B8" w:rsidP="007F4EFD">
            <w:pPr>
              <w:rPr>
                <w:rFonts w:ascii="Arial" w:hAnsi="Arial" w:cs="Arial"/>
                <w:b/>
                <w:sz w:val="20"/>
                <w:szCs w:val="20"/>
              </w:rPr>
            </w:pPr>
            <w:r w:rsidRPr="006D7F35">
              <w:rPr>
                <w:rFonts w:ascii="Arial" w:hAnsi="Arial" w:cs="Arial"/>
                <w:b/>
                <w:sz w:val="20"/>
                <w:szCs w:val="20"/>
              </w:rPr>
              <w:t>4.</w:t>
            </w:r>
            <w:r w:rsidR="007F4EFD" w:rsidRPr="006D7F35">
              <w:rPr>
                <w:rFonts w:ascii="Arial" w:hAnsi="Arial" w:cs="Arial"/>
                <w:b/>
                <w:sz w:val="20"/>
                <w:szCs w:val="20"/>
              </w:rPr>
              <w:t>4</w:t>
            </w:r>
          </w:p>
        </w:tc>
        <w:tc>
          <w:tcPr>
            <w:tcW w:w="7088" w:type="dxa"/>
          </w:tcPr>
          <w:p w:rsidR="00F158B8" w:rsidRPr="006D7F35" w:rsidRDefault="007F4EFD" w:rsidP="002E1D30">
            <w:pPr>
              <w:pStyle w:val="Style1"/>
              <w:jc w:val="both"/>
              <w:rPr>
                <w:rFonts w:ascii="Arial" w:hAnsi="Arial" w:cs="Arial"/>
                <w:b/>
                <w:iCs/>
                <w:sz w:val="20"/>
                <w:szCs w:val="20"/>
              </w:rPr>
            </w:pPr>
            <w:r w:rsidRPr="006D7F35">
              <w:rPr>
                <w:rFonts w:ascii="Arial" w:hAnsi="Arial" w:cs="Arial"/>
                <w:b/>
                <w:iCs/>
                <w:sz w:val="20"/>
                <w:szCs w:val="20"/>
              </w:rPr>
              <w:t>Neighbourhood Planning</w:t>
            </w:r>
          </w:p>
        </w:tc>
        <w:tc>
          <w:tcPr>
            <w:tcW w:w="1467" w:type="dxa"/>
          </w:tcPr>
          <w:p w:rsidR="00F158B8" w:rsidRPr="006D7F35" w:rsidRDefault="00F158B8" w:rsidP="00D9573B">
            <w:pPr>
              <w:rPr>
                <w:rFonts w:ascii="Arial" w:hAnsi="Arial" w:cs="Arial"/>
                <w:sz w:val="20"/>
                <w:szCs w:val="20"/>
              </w:rPr>
            </w:pPr>
          </w:p>
        </w:tc>
      </w:tr>
      <w:tr w:rsidR="007F4EFD" w:rsidRPr="006D7F35">
        <w:tc>
          <w:tcPr>
            <w:tcW w:w="817" w:type="dxa"/>
          </w:tcPr>
          <w:p w:rsidR="007F4EFD" w:rsidRPr="006D7F35" w:rsidRDefault="007F4EFD" w:rsidP="00EE6535">
            <w:pPr>
              <w:rPr>
                <w:rFonts w:ascii="Arial" w:hAnsi="Arial" w:cs="Arial"/>
                <w:b/>
                <w:sz w:val="20"/>
                <w:szCs w:val="20"/>
              </w:rPr>
            </w:pPr>
          </w:p>
        </w:tc>
        <w:tc>
          <w:tcPr>
            <w:tcW w:w="7088" w:type="dxa"/>
          </w:tcPr>
          <w:p w:rsidR="007F4EFD" w:rsidRPr="004410D0" w:rsidRDefault="007F4EFD" w:rsidP="00930610">
            <w:pPr>
              <w:pStyle w:val="Style1"/>
              <w:jc w:val="both"/>
              <w:textAlignment w:val="auto"/>
              <w:rPr>
                <w:rFonts w:ascii="Arial" w:hAnsi="Arial" w:cs="Arial"/>
                <w:sz w:val="20"/>
                <w:szCs w:val="20"/>
              </w:rPr>
            </w:pPr>
            <w:r w:rsidRPr="004410D0">
              <w:rPr>
                <w:rFonts w:ascii="Arial" w:hAnsi="Arial" w:cs="Arial"/>
                <w:sz w:val="20"/>
                <w:szCs w:val="20"/>
              </w:rPr>
              <w:t xml:space="preserve">The Parish Clerk reported that </w:t>
            </w:r>
            <w:r w:rsidR="004410D0">
              <w:rPr>
                <w:rFonts w:ascii="Arial" w:hAnsi="Arial" w:cs="Arial"/>
                <w:sz w:val="20"/>
                <w:szCs w:val="20"/>
              </w:rPr>
              <w:t xml:space="preserve">although </w:t>
            </w:r>
            <w:r w:rsidR="004410D0" w:rsidRPr="004410D0">
              <w:rPr>
                <w:rFonts w:ascii="Arial" w:hAnsi="Arial" w:cs="Arial"/>
                <w:sz w:val="20"/>
                <w:szCs w:val="20"/>
              </w:rPr>
              <w:t xml:space="preserve">he had </w:t>
            </w:r>
            <w:r w:rsidR="004410D0">
              <w:rPr>
                <w:rFonts w:ascii="Arial" w:hAnsi="Arial" w:cs="Arial"/>
                <w:sz w:val="20"/>
                <w:szCs w:val="20"/>
              </w:rPr>
              <w:t xml:space="preserve">made a number of attempts to contact </w:t>
            </w:r>
            <w:r w:rsidRPr="004410D0">
              <w:rPr>
                <w:rFonts w:ascii="Arial" w:hAnsi="Arial" w:cs="Arial"/>
                <w:sz w:val="20"/>
                <w:szCs w:val="20"/>
              </w:rPr>
              <w:t>Jake Collinge Planning Consultancy</w:t>
            </w:r>
            <w:r w:rsidR="004410D0">
              <w:rPr>
                <w:rFonts w:ascii="Arial" w:hAnsi="Arial" w:cs="Arial"/>
                <w:sz w:val="20"/>
                <w:szCs w:val="20"/>
              </w:rPr>
              <w:t xml:space="preserve"> this had proved unsuccessful</w:t>
            </w:r>
            <w:r w:rsidR="004410D0" w:rsidRPr="004410D0">
              <w:rPr>
                <w:rFonts w:ascii="Arial" w:hAnsi="Arial" w:cs="Arial"/>
                <w:sz w:val="20"/>
                <w:szCs w:val="20"/>
              </w:rPr>
              <w:t>.</w:t>
            </w:r>
            <w:r w:rsidR="004410D0">
              <w:rPr>
                <w:rFonts w:ascii="Arial" w:hAnsi="Arial" w:cs="Arial"/>
                <w:sz w:val="20"/>
                <w:szCs w:val="20"/>
              </w:rPr>
              <w:t xml:space="preserve">  </w:t>
            </w:r>
            <w:r w:rsidR="004410D0" w:rsidRPr="004410D0">
              <w:rPr>
                <w:rFonts w:ascii="Arial" w:hAnsi="Arial" w:cs="Arial"/>
                <w:sz w:val="20"/>
                <w:szCs w:val="20"/>
              </w:rPr>
              <w:t xml:space="preserve"> However, he has spoken to the County Officer at Herts Association for Parish &amp; Town Councils</w:t>
            </w:r>
            <w:r w:rsidRPr="004410D0">
              <w:rPr>
                <w:rFonts w:ascii="Arial" w:hAnsi="Arial" w:cs="Arial"/>
                <w:sz w:val="20"/>
                <w:szCs w:val="20"/>
              </w:rPr>
              <w:t>,</w:t>
            </w:r>
            <w:r w:rsidR="004410D0" w:rsidRPr="004410D0">
              <w:rPr>
                <w:rFonts w:ascii="Arial" w:hAnsi="Arial" w:cs="Arial"/>
                <w:sz w:val="20"/>
                <w:szCs w:val="20"/>
              </w:rPr>
              <w:t xml:space="preserve"> and it has been suggested that we contact a London based organi</w:t>
            </w:r>
            <w:r w:rsidR="004410D0">
              <w:rPr>
                <w:rFonts w:ascii="Arial" w:hAnsi="Arial" w:cs="Arial"/>
                <w:sz w:val="20"/>
                <w:szCs w:val="20"/>
              </w:rPr>
              <w:t>s</w:t>
            </w:r>
            <w:r w:rsidR="004410D0" w:rsidRPr="004410D0">
              <w:rPr>
                <w:rFonts w:ascii="Arial" w:hAnsi="Arial" w:cs="Arial"/>
                <w:sz w:val="20"/>
                <w:szCs w:val="20"/>
              </w:rPr>
              <w:t xml:space="preserve">ation called </w:t>
            </w:r>
            <w:r w:rsidR="004410D0">
              <w:rPr>
                <w:rFonts w:ascii="Arial" w:hAnsi="Arial" w:cs="Arial"/>
                <w:sz w:val="20"/>
                <w:szCs w:val="20"/>
              </w:rPr>
              <w:t>‘</w:t>
            </w:r>
            <w:r w:rsidR="004410D0" w:rsidRPr="004410D0">
              <w:rPr>
                <w:rFonts w:ascii="Arial" w:hAnsi="Arial" w:cs="Arial"/>
                <w:sz w:val="20"/>
                <w:szCs w:val="20"/>
              </w:rPr>
              <w:t>Locality</w:t>
            </w:r>
            <w:r w:rsidR="004410D0">
              <w:rPr>
                <w:rFonts w:ascii="Arial" w:hAnsi="Arial" w:cs="Arial"/>
                <w:sz w:val="20"/>
                <w:szCs w:val="20"/>
              </w:rPr>
              <w:t>’</w:t>
            </w:r>
            <w:r w:rsidR="004410D0" w:rsidRPr="004410D0">
              <w:rPr>
                <w:rFonts w:ascii="Arial" w:hAnsi="Arial" w:cs="Arial"/>
                <w:sz w:val="20"/>
                <w:szCs w:val="20"/>
              </w:rPr>
              <w:t xml:space="preserve">, which </w:t>
            </w:r>
            <w:r w:rsidR="004410D0" w:rsidRPr="004410D0">
              <w:rPr>
                <w:rFonts w:ascii="Arial" w:hAnsi="Arial" w:cs="Arial"/>
                <w:sz w:val="20"/>
                <w:szCs w:val="20"/>
                <w:lang w:eastAsia="en-GB"/>
              </w:rPr>
              <w:t>is a national network of community-led organisations, working together to help neighbourhoods.</w:t>
            </w:r>
            <w:r w:rsidR="004410D0">
              <w:rPr>
                <w:rFonts w:ascii="Arial" w:hAnsi="Arial" w:cs="Arial"/>
                <w:sz w:val="20"/>
                <w:szCs w:val="20"/>
                <w:lang w:eastAsia="en-GB"/>
              </w:rPr>
              <w:t xml:space="preserve">  The Parish Cle</w:t>
            </w:r>
            <w:r w:rsidR="00930610">
              <w:rPr>
                <w:rFonts w:ascii="Arial" w:hAnsi="Arial" w:cs="Arial"/>
                <w:sz w:val="20"/>
                <w:szCs w:val="20"/>
                <w:lang w:eastAsia="en-GB"/>
              </w:rPr>
              <w:t>rk</w:t>
            </w:r>
            <w:r w:rsidR="004410D0">
              <w:rPr>
                <w:rFonts w:ascii="Arial" w:hAnsi="Arial" w:cs="Arial"/>
                <w:sz w:val="20"/>
                <w:szCs w:val="20"/>
                <w:lang w:eastAsia="en-GB"/>
              </w:rPr>
              <w:t xml:space="preserve"> </w:t>
            </w:r>
            <w:r w:rsidR="004410D0">
              <w:rPr>
                <w:rFonts w:ascii="Arial" w:hAnsi="Arial" w:cs="Arial"/>
                <w:sz w:val="20"/>
                <w:szCs w:val="20"/>
                <w:lang w:eastAsia="en-GB"/>
              </w:rPr>
              <w:lastRenderedPageBreak/>
              <w:t>was asked to arrange for</w:t>
            </w:r>
            <w:r w:rsidR="00930610">
              <w:rPr>
                <w:rFonts w:ascii="Arial" w:hAnsi="Arial" w:cs="Arial"/>
                <w:sz w:val="20"/>
                <w:szCs w:val="20"/>
                <w:lang w:eastAsia="en-GB"/>
              </w:rPr>
              <w:t xml:space="preserve"> </w:t>
            </w:r>
            <w:r w:rsidR="004410D0">
              <w:rPr>
                <w:rFonts w:ascii="Arial" w:hAnsi="Arial" w:cs="Arial"/>
                <w:sz w:val="20"/>
                <w:szCs w:val="20"/>
                <w:lang w:eastAsia="en-GB"/>
              </w:rPr>
              <w:t>them to Attend a Parish Council meeting to give a presentation on Neighbourhood P</w:t>
            </w:r>
            <w:r w:rsidR="00930610">
              <w:rPr>
                <w:rFonts w:ascii="Arial" w:hAnsi="Arial" w:cs="Arial"/>
                <w:sz w:val="20"/>
                <w:szCs w:val="20"/>
                <w:lang w:eastAsia="en-GB"/>
              </w:rPr>
              <w:t>lans.</w:t>
            </w:r>
            <w:r w:rsidRPr="004410D0">
              <w:rPr>
                <w:rFonts w:ascii="Arial" w:hAnsi="Arial" w:cs="Arial"/>
                <w:sz w:val="20"/>
                <w:szCs w:val="20"/>
              </w:rPr>
              <w:t xml:space="preserve"> </w:t>
            </w:r>
          </w:p>
        </w:tc>
        <w:tc>
          <w:tcPr>
            <w:tcW w:w="1467" w:type="dxa"/>
          </w:tcPr>
          <w:p w:rsidR="007F4EFD" w:rsidRPr="006D7F35" w:rsidRDefault="00930610" w:rsidP="007F4EFD">
            <w:pPr>
              <w:rPr>
                <w:rFonts w:ascii="Arial" w:hAnsi="Arial" w:cs="Arial"/>
                <w:sz w:val="20"/>
                <w:szCs w:val="20"/>
              </w:rPr>
            </w:pPr>
            <w:r>
              <w:rPr>
                <w:rFonts w:ascii="Arial" w:hAnsi="Arial" w:cs="Arial"/>
                <w:sz w:val="20"/>
                <w:szCs w:val="20"/>
              </w:rPr>
              <w:lastRenderedPageBreak/>
              <w:t>Parish Clerk</w:t>
            </w:r>
          </w:p>
        </w:tc>
      </w:tr>
      <w:tr w:rsidR="007F4EFD" w:rsidRPr="006D7F35">
        <w:tc>
          <w:tcPr>
            <w:tcW w:w="817" w:type="dxa"/>
          </w:tcPr>
          <w:p w:rsidR="007F4EFD" w:rsidRPr="006D7F35" w:rsidRDefault="007F4EFD" w:rsidP="00EE6535">
            <w:pPr>
              <w:rPr>
                <w:rFonts w:ascii="Arial" w:hAnsi="Arial" w:cs="Arial"/>
                <w:b/>
                <w:sz w:val="20"/>
                <w:szCs w:val="20"/>
              </w:rPr>
            </w:pPr>
          </w:p>
        </w:tc>
        <w:tc>
          <w:tcPr>
            <w:tcW w:w="7088" w:type="dxa"/>
          </w:tcPr>
          <w:p w:rsidR="007F4EFD" w:rsidRPr="006D7F35" w:rsidRDefault="007F4EFD" w:rsidP="002E1D30">
            <w:pPr>
              <w:pStyle w:val="Style1"/>
              <w:jc w:val="both"/>
              <w:rPr>
                <w:rFonts w:ascii="Arial" w:hAnsi="Arial" w:cs="Arial"/>
                <w:b/>
                <w:iCs/>
                <w:sz w:val="20"/>
                <w:szCs w:val="20"/>
              </w:rPr>
            </w:pPr>
          </w:p>
        </w:tc>
        <w:tc>
          <w:tcPr>
            <w:tcW w:w="1467" w:type="dxa"/>
          </w:tcPr>
          <w:p w:rsidR="007F4EFD" w:rsidRPr="006D7F35" w:rsidRDefault="007F4EFD" w:rsidP="00D9573B">
            <w:pPr>
              <w:rPr>
                <w:rFonts w:ascii="Arial" w:hAnsi="Arial" w:cs="Arial"/>
                <w:sz w:val="20"/>
                <w:szCs w:val="20"/>
              </w:rPr>
            </w:pPr>
          </w:p>
        </w:tc>
      </w:tr>
      <w:tr w:rsidR="00930610" w:rsidRPr="006D7F35">
        <w:tc>
          <w:tcPr>
            <w:tcW w:w="817" w:type="dxa"/>
          </w:tcPr>
          <w:p w:rsidR="00930610" w:rsidRPr="006D7F35" w:rsidRDefault="00930610" w:rsidP="00930610">
            <w:pPr>
              <w:rPr>
                <w:rFonts w:ascii="Arial" w:hAnsi="Arial" w:cs="Arial"/>
                <w:b/>
                <w:sz w:val="20"/>
                <w:szCs w:val="20"/>
              </w:rPr>
            </w:pPr>
            <w:r w:rsidRPr="006D7F35">
              <w:rPr>
                <w:rFonts w:ascii="Arial" w:hAnsi="Arial" w:cs="Arial"/>
                <w:b/>
                <w:sz w:val="20"/>
                <w:szCs w:val="20"/>
              </w:rPr>
              <w:t>5.</w:t>
            </w:r>
          </w:p>
        </w:tc>
        <w:tc>
          <w:tcPr>
            <w:tcW w:w="7088" w:type="dxa"/>
          </w:tcPr>
          <w:p w:rsidR="00930610" w:rsidRPr="00930610" w:rsidRDefault="00930610" w:rsidP="00930610">
            <w:pPr>
              <w:pStyle w:val="Style1"/>
              <w:jc w:val="both"/>
              <w:rPr>
                <w:rFonts w:ascii="Arial" w:hAnsi="Arial" w:cs="Arial"/>
                <w:b/>
                <w:sz w:val="20"/>
                <w:szCs w:val="20"/>
              </w:rPr>
            </w:pPr>
            <w:r w:rsidRPr="00930610">
              <w:rPr>
                <w:rFonts w:ascii="Arial" w:hAnsi="Arial" w:cs="Arial"/>
                <w:b/>
                <w:sz w:val="22"/>
                <w:szCs w:val="22"/>
              </w:rPr>
              <w:t>To discuss the draft Accounts 2015 – 16 for the Parish</w:t>
            </w:r>
          </w:p>
        </w:tc>
        <w:tc>
          <w:tcPr>
            <w:tcW w:w="1467" w:type="dxa"/>
          </w:tcPr>
          <w:p w:rsidR="00930610" w:rsidRPr="006D7F35" w:rsidRDefault="00930610" w:rsidP="00D9573B">
            <w:pPr>
              <w:rPr>
                <w:rFonts w:ascii="Arial" w:hAnsi="Arial" w:cs="Arial"/>
                <w:sz w:val="20"/>
                <w:szCs w:val="20"/>
              </w:rPr>
            </w:pPr>
          </w:p>
        </w:tc>
      </w:tr>
      <w:tr w:rsidR="00930610" w:rsidRPr="006D7F35">
        <w:tc>
          <w:tcPr>
            <w:tcW w:w="817" w:type="dxa"/>
          </w:tcPr>
          <w:p w:rsidR="00930610" w:rsidRPr="006D7F35" w:rsidRDefault="00930610" w:rsidP="00EE6535">
            <w:pPr>
              <w:rPr>
                <w:rFonts w:ascii="Arial" w:hAnsi="Arial" w:cs="Arial"/>
                <w:b/>
                <w:sz w:val="20"/>
                <w:szCs w:val="20"/>
              </w:rPr>
            </w:pPr>
          </w:p>
        </w:tc>
        <w:tc>
          <w:tcPr>
            <w:tcW w:w="7088" w:type="dxa"/>
          </w:tcPr>
          <w:p w:rsidR="00930610" w:rsidRPr="006D7F35" w:rsidRDefault="00430961" w:rsidP="00455D19">
            <w:pPr>
              <w:pStyle w:val="CommentText"/>
              <w:jc w:val="both"/>
              <w:rPr>
                <w:rFonts w:ascii="Arial" w:hAnsi="Arial" w:cs="Arial"/>
                <w:lang w:val="en-GB"/>
              </w:rPr>
            </w:pPr>
            <w:r>
              <w:rPr>
                <w:rFonts w:ascii="Arial" w:hAnsi="Arial" w:cs="Arial"/>
                <w:lang w:val="en-GB"/>
              </w:rPr>
              <w:t xml:space="preserve">The RFO presented the draft Accounts for 2015 – 16, which are currently with the Internal Auditor.  These were noted subject to increasing the professional fees budget by the surplus of £4,675, making a total of £22,675.  Also agreed that the RFO will investigate the possibility of increasing the income from Investments. </w:t>
            </w:r>
          </w:p>
        </w:tc>
        <w:tc>
          <w:tcPr>
            <w:tcW w:w="1467" w:type="dxa"/>
          </w:tcPr>
          <w:p w:rsidR="00930610" w:rsidRPr="006D7F35" w:rsidRDefault="00430961" w:rsidP="00D9573B">
            <w:pPr>
              <w:rPr>
                <w:rFonts w:ascii="Arial" w:hAnsi="Arial" w:cs="Arial"/>
                <w:sz w:val="20"/>
                <w:szCs w:val="20"/>
              </w:rPr>
            </w:pPr>
            <w:r>
              <w:rPr>
                <w:rFonts w:ascii="Arial" w:hAnsi="Arial" w:cs="Arial"/>
                <w:sz w:val="20"/>
                <w:szCs w:val="20"/>
              </w:rPr>
              <w:t>RFO</w:t>
            </w:r>
          </w:p>
        </w:tc>
      </w:tr>
      <w:tr w:rsidR="00930610" w:rsidRPr="006D7F35">
        <w:tc>
          <w:tcPr>
            <w:tcW w:w="817" w:type="dxa"/>
          </w:tcPr>
          <w:p w:rsidR="00930610" w:rsidRPr="006D7F35" w:rsidRDefault="00930610" w:rsidP="00EE6535">
            <w:pPr>
              <w:rPr>
                <w:rFonts w:ascii="Arial" w:hAnsi="Arial" w:cs="Arial"/>
                <w:b/>
                <w:sz w:val="20"/>
                <w:szCs w:val="20"/>
              </w:rPr>
            </w:pPr>
          </w:p>
        </w:tc>
        <w:tc>
          <w:tcPr>
            <w:tcW w:w="7088" w:type="dxa"/>
          </w:tcPr>
          <w:p w:rsidR="00930610" w:rsidRPr="006D7F35" w:rsidRDefault="00930610" w:rsidP="002E1D30">
            <w:pPr>
              <w:pStyle w:val="Style1"/>
              <w:jc w:val="both"/>
              <w:rPr>
                <w:rFonts w:ascii="Arial" w:hAnsi="Arial" w:cs="Arial"/>
                <w:b/>
                <w:iCs/>
                <w:sz w:val="20"/>
                <w:szCs w:val="20"/>
              </w:rPr>
            </w:pPr>
          </w:p>
        </w:tc>
        <w:tc>
          <w:tcPr>
            <w:tcW w:w="1467" w:type="dxa"/>
          </w:tcPr>
          <w:p w:rsidR="00930610" w:rsidRPr="006D7F35" w:rsidRDefault="00930610" w:rsidP="00D9573B">
            <w:pPr>
              <w:rPr>
                <w:rFonts w:ascii="Arial" w:hAnsi="Arial" w:cs="Arial"/>
                <w:sz w:val="20"/>
                <w:szCs w:val="20"/>
              </w:rPr>
            </w:pPr>
          </w:p>
        </w:tc>
      </w:tr>
      <w:tr w:rsidR="00930610" w:rsidRPr="006D7F35">
        <w:tc>
          <w:tcPr>
            <w:tcW w:w="817" w:type="dxa"/>
          </w:tcPr>
          <w:p w:rsidR="00930610" w:rsidRPr="006D7F35" w:rsidRDefault="00930610" w:rsidP="00EE6535">
            <w:pPr>
              <w:rPr>
                <w:rFonts w:ascii="Arial" w:hAnsi="Arial" w:cs="Arial"/>
                <w:b/>
                <w:sz w:val="20"/>
                <w:szCs w:val="20"/>
              </w:rPr>
            </w:pPr>
            <w:r w:rsidRPr="006D7F35">
              <w:rPr>
                <w:rFonts w:ascii="Arial" w:hAnsi="Arial" w:cs="Arial"/>
                <w:b/>
                <w:sz w:val="20"/>
                <w:szCs w:val="20"/>
              </w:rPr>
              <w:t>6.</w:t>
            </w:r>
          </w:p>
        </w:tc>
        <w:tc>
          <w:tcPr>
            <w:tcW w:w="7088" w:type="dxa"/>
          </w:tcPr>
          <w:p w:rsidR="00930610" w:rsidRPr="006D7F35" w:rsidRDefault="00930610" w:rsidP="00930610">
            <w:pPr>
              <w:pStyle w:val="Style1"/>
              <w:jc w:val="both"/>
              <w:rPr>
                <w:rFonts w:ascii="Arial" w:hAnsi="Arial" w:cs="Arial"/>
                <w:i/>
                <w:sz w:val="20"/>
                <w:szCs w:val="20"/>
              </w:rPr>
            </w:pPr>
            <w:r>
              <w:rPr>
                <w:rFonts w:ascii="Arial" w:hAnsi="Arial" w:cs="Arial"/>
                <w:b/>
                <w:sz w:val="22"/>
                <w:szCs w:val="22"/>
              </w:rPr>
              <w:t>A</w:t>
            </w:r>
            <w:r w:rsidRPr="00930610">
              <w:rPr>
                <w:rFonts w:ascii="Arial" w:hAnsi="Arial" w:cs="Arial"/>
                <w:b/>
                <w:sz w:val="22"/>
                <w:szCs w:val="22"/>
              </w:rPr>
              <w:t>ny other urgent business</w:t>
            </w:r>
          </w:p>
        </w:tc>
        <w:tc>
          <w:tcPr>
            <w:tcW w:w="1467" w:type="dxa"/>
          </w:tcPr>
          <w:p w:rsidR="00930610" w:rsidRPr="006D7F35" w:rsidRDefault="00930610" w:rsidP="00D9573B">
            <w:pPr>
              <w:rPr>
                <w:rFonts w:ascii="Arial" w:hAnsi="Arial" w:cs="Arial"/>
                <w:sz w:val="20"/>
                <w:szCs w:val="20"/>
              </w:rPr>
            </w:pPr>
          </w:p>
        </w:tc>
      </w:tr>
      <w:tr w:rsidR="00930610" w:rsidRPr="006D7F35">
        <w:tc>
          <w:tcPr>
            <w:tcW w:w="817" w:type="dxa"/>
          </w:tcPr>
          <w:p w:rsidR="00930610" w:rsidRPr="006D7F35" w:rsidRDefault="00430961" w:rsidP="00EE6535">
            <w:pPr>
              <w:rPr>
                <w:rFonts w:ascii="Arial" w:hAnsi="Arial" w:cs="Arial"/>
                <w:b/>
                <w:sz w:val="20"/>
                <w:szCs w:val="20"/>
              </w:rPr>
            </w:pPr>
            <w:r>
              <w:rPr>
                <w:rFonts w:ascii="Arial" w:hAnsi="Arial" w:cs="Arial"/>
                <w:b/>
                <w:sz w:val="20"/>
                <w:szCs w:val="20"/>
              </w:rPr>
              <w:t>6.1</w:t>
            </w:r>
          </w:p>
        </w:tc>
        <w:tc>
          <w:tcPr>
            <w:tcW w:w="7088" w:type="dxa"/>
          </w:tcPr>
          <w:p w:rsidR="00930610" w:rsidRPr="00430961" w:rsidRDefault="00430961" w:rsidP="006D7F35">
            <w:pPr>
              <w:jc w:val="both"/>
              <w:rPr>
                <w:rFonts w:ascii="Arial" w:hAnsi="Arial" w:cs="Arial"/>
                <w:b/>
                <w:sz w:val="20"/>
                <w:szCs w:val="20"/>
              </w:rPr>
            </w:pPr>
            <w:r w:rsidRPr="00430961">
              <w:rPr>
                <w:rFonts w:ascii="Arial" w:hAnsi="Arial" w:cs="Arial"/>
                <w:b/>
                <w:sz w:val="20"/>
                <w:szCs w:val="20"/>
              </w:rPr>
              <w:t>Memorial Hall</w:t>
            </w:r>
          </w:p>
        </w:tc>
        <w:tc>
          <w:tcPr>
            <w:tcW w:w="1467" w:type="dxa"/>
          </w:tcPr>
          <w:p w:rsidR="00930610" w:rsidRPr="006D7F35" w:rsidRDefault="00930610" w:rsidP="00D9573B">
            <w:pPr>
              <w:rPr>
                <w:rFonts w:ascii="Arial" w:hAnsi="Arial" w:cs="Arial"/>
                <w:sz w:val="20"/>
                <w:szCs w:val="20"/>
              </w:rPr>
            </w:pPr>
          </w:p>
        </w:tc>
      </w:tr>
      <w:tr w:rsidR="00930610" w:rsidRPr="006D7F35">
        <w:tc>
          <w:tcPr>
            <w:tcW w:w="817" w:type="dxa"/>
          </w:tcPr>
          <w:p w:rsidR="00930610" w:rsidRPr="006D7F35" w:rsidRDefault="00930610" w:rsidP="00EE6535">
            <w:pPr>
              <w:rPr>
                <w:rFonts w:ascii="Arial" w:hAnsi="Arial" w:cs="Arial"/>
                <w:b/>
                <w:sz w:val="20"/>
                <w:szCs w:val="20"/>
              </w:rPr>
            </w:pPr>
          </w:p>
        </w:tc>
        <w:tc>
          <w:tcPr>
            <w:tcW w:w="7088" w:type="dxa"/>
          </w:tcPr>
          <w:p w:rsidR="00930610" w:rsidRPr="006D7F35" w:rsidRDefault="00430961" w:rsidP="00430961">
            <w:pPr>
              <w:pStyle w:val="Style1"/>
              <w:jc w:val="both"/>
              <w:textAlignment w:val="auto"/>
              <w:rPr>
                <w:rFonts w:ascii="Arial" w:hAnsi="Arial" w:cs="Arial"/>
                <w:sz w:val="20"/>
                <w:szCs w:val="20"/>
              </w:rPr>
            </w:pPr>
            <w:r>
              <w:rPr>
                <w:rFonts w:ascii="Arial" w:hAnsi="Arial" w:cs="Arial"/>
                <w:sz w:val="20"/>
                <w:szCs w:val="20"/>
              </w:rPr>
              <w:t>Councillor Steer raised concerns about expenditure on the Memorial Hall.  Agreed that for the present only maintenance and health &amp; safety items should be carried out.</w:t>
            </w:r>
          </w:p>
        </w:tc>
        <w:tc>
          <w:tcPr>
            <w:tcW w:w="1467" w:type="dxa"/>
          </w:tcPr>
          <w:p w:rsidR="00930610" w:rsidRPr="006D7F35" w:rsidRDefault="00930610" w:rsidP="00D9573B">
            <w:pPr>
              <w:rPr>
                <w:rFonts w:ascii="Arial" w:hAnsi="Arial" w:cs="Arial"/>
                <w:sz w:val="20"/>
                <w:szCs w:val="20"/>
              </w:rPr>
            </w:pPr>
          </w:p>
        </w:tc>
      </w:tr>
      <w:tr w:rsidR="00430961" w:rsidRPr="006D7F35">
        <w:tc>
          <w:tcPr>
            <w:tcW w:w="817" w:type="dxa"/>
          </w:tcPr>
          <w:p w:rsidR="00430961" w:rsidRPr="006D7F35" w:rsidRDefault="00430961" w:rsidP="00EE6535">
            <w:pPr>
              <w:rPr>
                <w:rFonts w:ascii="Arial" w:hAnsi="Arial" w:cs="Arial"/>
                <w:b/>
                <w:sz w:val="20"/>
                <w:szCs w:val="20"/>
              </w:rPr>
            </w:pPr>
          </w:p>
        </w:tc>
        <w:tc>
          <w:tcPr>
            <w:tcW w:w="7088" w:type="dxa"/>
          </w:tcPr>
          <w:p w:rsidR="00430961" w:rsidRPr="006D7F35" w:rsidRDefault="00430961" w:rsidP="000B5249">
            <w:pPr>
              <w:pStyle w:val="Style1"/>
              <w:jc w:val="both"/>
              <w:textAlignment w:val="auto"/>
              <w:rPr>
                <w:rFonts w:ascii="Arial" w:hAnsi="Arial" w:cs="Arial"/>
                <w:sz w:val="20"/>
                <w:szCs w:val="20"/>
              </w:rPr>
            </w:pPr>
          </w:p>
        </w:tc>
        <w:tc>
          <w:tcPr>
            <w:tcW w:w="1467" w:type="dxa"/>
          </w:tcPr>
          <w:p w:rsidR="00430961" w:rsidRPr="006D7F35" w:rsidRDefault="00430961" w:rsidP="00D9573B">
            <w:pPr>
              <w:rPr>
                <w:rFonts w:ascii="Arial" w:hAnsi="Arial" w:cs="Arial"/>
                <w:sz w:val="20"/>
                <w:szCs w:val="20"/>
              </w:rPr>
            </w:pPr>
          </w:p>
        </w:tc>
      </w:tr>
      <w:tr w:rsidR="00430961" w:rsidRPr="006D7F35">
        <w:tc>
          <w:tcPr>
            <w:tcW w:w="817" w:type="dxa"/>
          </w:tcPr>
          <w:p w:rsidR="00430961" w:rsidRPr="006D7F35" w:rsidRDefault="00430961" w:rsidP="00EE6535">
            <w:pPr>
              <w:rPr>
                <w:rFonts w:ascii="Arial" w:hAnsi="Arial" w:cs="Arial"/>
                <w:b/>
                <w:sz w:val="20"/>
                <w:szCs w:val="20"/>
              </w:rPr>
            </w:pPr>
            <w:r>
              <w:rPr>
                <w:rFonts w:ascii="Arial" w:hAnsi="Arial" w:cs="Arial"/>
                <w:b/>
                <w:sz w:val="20"/>
                <w:szCs w:val="20"/>
              </w:rPr>
              <w:t xml:space="preserve">6.2 </w:t>
            </w:r>
          </w:p>
        </w:tc>
        <w:tc>
          <w:tcPr>
            <w:tcW w:w="7088" w:type="dxa"/>
          </w:tcPr>
          <w:p w:rsidR="00430961" w:rsidRPr="00430961" w:rsidRDefault="00430961" w:rsidP="000B5249">
            <w:pPr>
              <w:pStyle w:val="Style1"/>
              <w:jc w:val="both"/>
              <w:textAlignment w:val="auto"/>
              <w:rPr>
                <w:rFonts w:ascii="Arial" w:hAnsi="Arial" w:cs="Arial"/>
                <w:b/>
                <w:sz w:val="20"/>
                <w:szCs w:val="20"/>
              </w:rPr>
            </w:pPr>
            <w:r w:rsidRPr="00430961">
              <w:rPr>
                <w:rFonts w:ascii="Arial" w:hAnsi="Arial" w:cs="Arial"/>
                <w:b/>
                <w:sz w:val="20"/>
                <w:szCs w:val="20"/>
              </w:rPr>
              <w:t>Workplace Pension</w:t>
            </w:r>
            <w:r w:rsidR="00633D54">
              <w:rPr>
                <w:rFonts w:ascii="Arial" w:hAnsi="Arial" w:cs="Arial"/>
                <w:b/>
                <w:sz w:val="20"/>
                <w:szCs w:val="20"/>
              </w:rPr>
              <w:t>s</w:t>
            </w:r>
          </w:p>
        </w:tc>
        <w:tc>
          <w:tcPr>
            <w:tcW w:w="1467" w:type="dxa"/>
          </w:tcPr>
          <w:p w:rsidR="00430961" w:rsidRPr="006D7F35" w:rsidRDefault="00430961" w:rsidP="00D9573B">
            <w:pPr>
              <w:rPr>
                <w:rFonts w:ascii="Arial" w:hAnsi="Arial" w:cs="Arial"/>
                <w:sz w:val="20"/>
                <w:szCs w:val="20"/>
              </w:rPr>
            </w:pPr>
          </w:p>
        </w:tc>
      </w:tr>
      <w:tr w:rsidR="00430961" w:rsidRPr="006D7F35">
        <w:tc>
          <w:tcPr>
            <w:tcW w:w="817" w:type="dxa"/>
          </w:tcPr>
          <w:p w:rsidR="00430961" w:rsidRDefault="00430961" w:rsidP="00EE6535">
            <w:pPr>
              <w:rPr>
                <w:rFonts w:ascii="Arial" w:hAnsi="Arial" w:cs="Arial"/>
                <w:b/>
                <w:sz w:val="20"/>
                <w:szCs w:val="20"/>
              </w:rPr>
            </w:pPr>
          </w:p>
        </w:tc>
        <w:tc>
          <w:tcPr>
            <w:tcW w:w="7088" w:type="dxa"/>
          </w:tcPr>
          <w:p w:rsidR="00430961" w:rsidRPr="00633D54" w:rsidRDefault="00430961" w:rsidP="00B148CE">
            <w:pPr>
              <w:pStyle w:val="Style1"/>
              <w:jc w:val="both"/>
              <w:textAlignment w:val="auto"/>
              <w:rPr>
                <w:rFonts w:ascii="Arial" w:hAnsi="Arial" w:cs="Arial"/>
                <w:sz w:val="20"/>
                <w:szCs w:val="20"/>
              </w:rPr>
            </w:pPr>
            <w:r w:rsidRPr="00633D54">
              <w:rPr>
                <w:rFonts w:ascii="Arial" w:hAnsi="Arial" w:cs="Arial"/>
                <w:sz w:val="20"/>
                <w:szCs w:val="20"/>
              </w:rPr>
              <w:t>These come into effect on</w:t>
            </w:r>
            <w:r w:rsidR="00633D54">
              <w:rPr>
                <w:rFonts w:ascii="Arial" w:hAnsi="Arial" w:cs="Arial"/>
                <w:sz w:val="20"/>
                <w:szCs w:val="20"/>
              </w:rPr>
              <w:t xml:space="preserve"> </w:t>
            </w:r>
            <w:r w:rsidRPr="00633D54">
              <w:rPr>
                <w:rFonts w:ascii="Arial" w:hAnsi="Arial" w:cs="Arial"/>
                <w:sz w:val="20"/>
                <w:szCs w:val="20"/>
              </w:rPr>
              <w:t xml:space="preserve">1 July 2016 for the Parish Council.  Agreed to </w:t>
            </w:r>
            <w:r w:rsidR="00633D54" w:rsidRPr="00633D54">
              <w:rPr>
                <w:rFonts w:ascii="Arial" w:hAnsi="Arial" w:cs="Arial"/>
                <w:sz w:val="20"/>
                <w:szCs w:val="20"/>
              </w:rPr>
              <w:t>open</w:t>
            </w:r>
            <w:r w:rsidR="00B148CE">
              <w:rPr>
                <w:rFonts w:ascii="Arial" w:hAnsi="Arial" w:cs="Arial"/>
                <w:sz w:val="20"/>
                <w:szCs w:val="20"/>
              </w:rPr>
              <w:t xml:space="preserve"> </w:t>
            </w:r>
            <w:r w:rsidR="00633D54" w:rsidRPr="00633D54">
              <w:rPr>
                <w:rFonts w:ascii="Arial" w:hAnsi="Arial" w:cs="Arial"/>
                <w:sz w:val="20"/>
                <w:szCs w:val="20"/>
              </w:rPr>
              <w:t xml:space="preserve">a </w:t>
            </w:r>
            <w:r w:rsidR="00633D54">
              <w:rPr>
                <w:rFonts w:ascii="Arial" w:hAnsi="Arial" w:cs="Arial"/>
                <w:sz w:val="20"/>
                <w:szCs w:val="20"/>
              </w:rPr>
              <w:t>National Employment Savings Trust (</w:t>
            </w:r>
            <w:r w:rsidR="00633D54" w:rsidRPr="00633D54">
              <w:rPr>
                <w:rFonts w:ascii="Arial" w:hAnsi="Arial" w:cs="Arial"/>
                <w:sz w:val="20"/>
                <w:szCs w:val="20"/>
              </w:rPr>
              <w:t>NEST</w:t>
            </w:r>
            <w:r w:rsidR="00633D54">
              <w:rPr>
                <w:rFonts w:ascii="Arial" w:hAnsi="Arial" w:cs="Arial"/>
                <w:sz w:val="20"/>
                <w:szCs w:val="20"/>
              </w:rPr>
              <w:t xml:space="preserve">) </w:t>
            </w:r>
            <w:r w:rsidR="00B148CE">
              <w:rPr>
                <w:rFonts w:ascii="Arial" w:hAnsi="Arial" w:cs="Arial"/>
                <w:sz w:val="20"/>
                <w:szCs w:val="20"/>
              </w:rPr>
              <w:t xml:space="preserve">pension </w:t>
            </w:r>
            <w:r w:rsidR="00B148CE" w:rsidRPr="00633D54">
              <w:rPr>
                <w:rFonts w:ascii="Arial" w:hAnsi="Arial" w:cs="Arial"/>
                <w:sz w:val="20"/>
                <w:szCs w:val="20"/>
              </w:rPr>
              <w:t>for</w:t>
            </w:r>
            <w:r w:rsidR="00633D54" w:rsidRPr="00633D54">
              <w:rPr>
                <w:rFonts w:ascii="Arial" w:hAnsi="Arial" w:cs="Arial"/>
                <w:sz w:val="20"/>
                <w:szCs w:val="20"/>
              </w:rPr>
              <w:t xml:space="preserve"> those employees who are affected.</w:t>
            </w:r>
          </w:p>
        </w:tc>
        <w:tc>
          <w:tcPr>
            <w:tcW w:w="1467" w:type="dxa"/>
          </w:tcPr>
          <w:p w:rsidR="00430961" w:rsidRPr="006D7F35" w:rsidRDefault="00633D54" w:rsidP="00D9573B">
            <w:pPr>
              <w:rPr>
                <w:rFonts w:ascii="Arial" w:hAnsi="Arial" w:cs="Arial"/>
                <w:sz w:val="20"/>
                <w:szCs w:val="20"/>
              </w:rPr>
            </w:pPr>
            <w:r>
              <w:rPr>
                <w:rFonts w:ascii="Arial" w:hAnsi="Arial" w:cs="Arial"/>
                <w:sz w:val="20"/>
                <w:szCs w:val="20"/>
              </w:rPr>
              <w:t>Parish Clerk / RFO</w:t>
            </w:r>
          </w:p>
        </w:tc>
      </w:tr>
      <w:tr w:rsidR="00430961" w:rsidRPr="006D7F35">
        <w:tc>
          <w:tcPr>
            <w:tcW w:w="817" w:type="dxa"/>
          </w:tcPr>
          <w:p w:rsidR="00430961" w:rsidRDefault="00430961" w:rsidP="00EE6535">
            <w:pPr>
              <w:rPr>
                <w:rFonts w:ascii="Arial" w:hAnsi="Arial" w:cs="Arial"/>
                <w:b/>
                <w:sz w:val="20"/>
                <w:szCs w:val="20"/>
              </w:rPr>
            </w:pPr>
          </w:p>
        </w:tc>
        <w:tc>
          <w:tcPr>
            <w:tcW w:w="7088" w:type="dxa"/>
          </w:tcPr>
          <w:p w:rsidR="00430961" w:rsidRPr="00430961" w:rsidRDefault="00430961" w:rsidP="000B5249">
            <w:pPr>
              <w:pStyle w:val="Style1"/>
              <w:jc w:val="both"/>
              <w:textAlignment w:val="auto"/>
              <w:rPr>
                <w:rFonts w:ascii="Arial" w:hAnsi="Arial" w:cs="Arial"/>
                <w:b/>
                <w:sz w:val="20"/>
                <w:szCs w:val="20"/>
              </w:rPr>
            </w:pPr>
          </w:p>
        </w:tc>
        <w:tc>
          <w:tcPr>
            <w:tcW w:w="1467" w:type="dxa"/>
          </w:tcPr>
          <w:p w:rsidR="00430961" w:rsidRPr="006D7F35" w:rsidRDefault="00430961" w:rsidP="00D9573B">
            <w:pPr>
              <w:rPr>
                <w:rFonts w:ascii="Arial" w:hAnsi="Arial" w:cs="Arial"/>
                <w:sz w:val="20"/>
                <w:szCs w:val="20"/>
              </w:rPr>
            </w:pPr>
          </w:p>
        </w:tc>
      </w:tr>
      <w:tr w:rsidR="00930610" w:rsidRPr="006D7F35">
        <w:tc>
          <w:tcPr>
            <w:tcW w:w="817" w:type="dxa"/>
          </w:tcPr>
          <w:p w:rsidR="00930610" w:rsidRPr="006D7F35" w:rsidRDefault="00930610" w:rsidP="00273571">
            <w:pPr>
              <w:rPr>
                <w:rFonts w:ascii="Arial" w:hAnsi="Arial" w:cs="Arial"/>
                <w:b/>
                <w:sz w:val="20"/>
                <w:szCs w:val="20"/>
              </w:rPr>
            </w:pPr>
            <w:r w:rsidRPr="006D7F35">
              <w:rPr>
                <w:rFonts w:ascii="Arial" w:hAnsi="Arial" w:cs="Arial"/>
                <w:b/>
                <w:sz w:val="20"/>
                <w:szCs w:val="20"/>
              </w:rPr>
              <w:t>7.</w:t>
            </w:r>
          </w:p>
        </w:tc>
        <w:tc>
          <w:tcPr>
            <w:tcW w:w="7088" w:type="dxa"/>
          </w:tcPr>
          <w:p w:rsidR="00930610" w:rsidRPr="006D7F35" w:rsidRDefault="00930610" w:rsidP="00930610">
            <w:pPr>
              <w:pStyle w:val="Style1"/>
              <w:jc w:val="both"/>
              <w:rPr>
                <w:rFonts w:ascii="Arial" w:hAnsi="Arial" w:cs="Arial"/>
                <w:b/>
                <w:iCs/>
                <w:sz w:val="20"/>
                <w:szCs w:val="20"/>
              </w:rPr>
            </w:pPr>
            <w:r>
              <w:rPr>
                <w:rFonts w:ascii="Arial" w:hAnsi="Arial" w:cs="Arial"/>
                <w:b/>
                <w:iCs/>
                <w:sz w:val="20"/>
                <w:szCs w:val="20"/>
              </w:rPr>
              <w:t>Date of next meeting</w:t>
            </w:r>
          </w:p>
        </w:tc>
        <w:tc>
          <w:tcPr>
            <w:tcW w:w="1467" w:type="dxa"/>
          </w:tcPr>
          <w:p w:rsidR="00930610" w:rsidRPr="006D7F35" w:rsidRDefault="00930610" w:rsidP="00930610">
            <w:pPr>
              <w:rPr>
                <w:rFonts w:ascii="Arial" w:hAnsi="Arial" w:cs="Arial"/>
                <w:sz w:val="20"/>
                <w:szCs w:val="20"/>
              </w:rPr>
            </w:pPr>
          </w:p>
        </w:tc>
      </w:tr>
      <w:tr w:rsidR="00930610" w:rsidRPr="006D7F35">
        <w:tc>
          <w:tcPr>
            <w:tcW w:w="817" w:type="dxa"/>
          </w:tcPr>
          <w:p w:rsidR="00930610" w:rsidRPr="006D7F35" w:rsidRDefault="00930610" w:rsidP="00273571">
            <w:pPr>
              <w:rPr>
                <w:rFonts w:ascii="Arial" w:hAnsi="Arial" w:cs="Arial"/>
                <w:b/>
                <w:sz w:val="20"/>
                <w:szCs w:val="20"/>
              </w:rPr>
            </w:pPr>
          </w:p>
        </w:tc>
        <w:tc>
          <w:tcPr>
            <w:tcW w:w="7088" w:type="dxa"/>
          </w:tcPr>
          <w:p w:rsidR="00930610" w:rsidRPr="006D7F35" w:rsidRDefault="00930610" w:rsidP="00930610">
            <w:pPr>
              <w:pStyle w:val="Style1"/>
              <w:jc w:val="both"/>
              <w:rPr>
                <w:rFonts w:ascii="Arial" w:hAnsi="Arial" w:cs="Arial"/>
                <w:sz w:val="20"/>
                <w:szCs w:val="20"/>
              </w:rPr>
            </w:pPr>
            <w:r>
              <w:rPr>
                <w:rFonts w:ascii="Arial" w:hAnsi="Arial" w:cs="Arial"/>
                <w:sz w:val="20"/>
                <w:szCs w:val="20"/>
              </w:rPr>
              <w:t>Thursd</w:t>
            </w:r>
            <w:r w:rsidRPr="006D7F35">
              <w:rPr>
                <w:rFonts w:ascii="Arial" w:hAnsi="Arial" w:cs="Arial"/>
                <w:sz w:val="20"/>
                <w:szCs w:val="20"/>
              </w:rPr>
              <w:t xml:space="preserve">ay </w:t>
            </w:r>
            <w:r>
              <w:rPr>
                <w:rFonts w:ascii="Arial" w:hAnsi="Arial" w:cs="Arial"/>
                <w:sz w:val="20"/>
                <w:szCs w:val="20"/>
              </w:rPr>
              <w:t xml:space="preserve">30 June </w:t>
            </w:r>
            <w:r w:rsidRPr="006D7F35">
              <w:rPr>
                <w:rFonts w:ascii="Arial" w:hAnsi="Arial" w:cs="Arial"/>
                <w:sz w:val="20"/>
                <w:szCs w:val="20"/>
              </w:rPr>
              <w:t>2016</w:t>
            </w:r>
            <w:r>
              <w:rPr>
                <w:rFonts w:ascii="Arial" w:hAnsi="Arial" w:cs="Arial"/>
                <w:sz w:val="20"/>
                <w:szCs w:val="20"/>
              </w:rPr>
              <w:t xml:space="preserve"> starting at 7.30 p.m. in the Memorial Hall</w:t>
            </w:r>
          </w:p>
        </w:tc>
        <w:tc>
          <w:tcPr>
            <w:tcW w:w="1467" w:type="dxa"/>
          </w:tcPr>
          <w:p w:rsidR="00930610" w:rsidRPr="006D7F35" w:rsidRDefault="00930610" w:rsidP="00930610">
            <w:pPr>
              <w:rPr>
                <w:rFonts w:ascii="Arial" w:hAnsi="Arial" w:cs="Arial"/>
                <w:sz w:val="20"/>
                <w:szCs w:val="20"/>
              </w:rPr>
            </w:pPr>
            <w:r w:rsidRPr="006D7F35">
              <w:rPr>
                <w:rFonts w:ascii="Arial" w:hAnsi="Arial" w:cs="Arial"/>
                <w:sz w:val="20"/>
                <w:szCs w:val="20"/>
              </w:rPr>
              <w:t>All to note</w:t>
            </w:r>
          </w:p>
        </w:tc>
      </w:tr>
      <w:tr w:rsidR="00930610" w:rsidRPr="006D7F35">
        <w:tc>
          <w:tcPr>
            <w:tcW w:w="817" w:type="dxa"/>
          </w:tcPr>
          <w:p w:rsidR="00930610" w:rsidRPr="006D7F35" w:rsidRDefault="00930610" w:rsidP="00273571">
            <w:pPr>
              <w:rPr>
                <w:rFonts w:ascii="Arial" w:hAnsi="Arial" w:cs="Arial"/>
                <w:b/>
                <w:sz w:val="20"/>
                <w:szCs w:val="20"/>
              </w:rPr>
            </w:pPr>
          </w:p>
        </w:tc>
        <w:tc>
          <w:tcPr>
            <w:tcW w:w="7088" w:type="dxa"/>
          </w:tcPr>
          <w:p w:rsidR="00930610" w:rsidRPr="006D7F35" w:rsidRDefault="00930610" w:rsidP="002B215D">
            <w:pPr>
              <w:pStyle w:val="PlainText"/>
              <w:jc w:val="both"/>
              <w:rPr>
                <w:rFonts w:cs="Arial"/>
                <w:sz w:val="20"/>
                <w:szCs w:val="20"/>
              </w:rPr>
            </w:pPr>
          </w:p>
        </w:tc>
        <w:tc>
          <w:tcPr>
            <w:tcW w:w="1467" w:type="dxa"/>
          </w:tcPr>
          <w:p w:rsidR="00930610" w:rsidRPr="006D7F35" w:rsidRDefault="00930610">
            <w:pPr>
              <w:rPr>
                <w:rFonts w:ascii="Arial" w:hAnsi="Arial" w:cs="Arial"/>
                <w:sz w:val="20"/>
                <w:szCs w:val="20"/>
              </w:rPr>
            </w:pPr>
          </w:p>
        </w:tc>
      </w:tr>
      <w:tr w:rsidR="00930610" w:rsidRPr="006D7F35">
        <w:tc>
          <w:tcPr>
            <w:tcW w:w="817" w:type="dxa"/>
          </w:tcPr>
          <w:p w:rsidR="00930610" w:rsidRPr="006D7F35" w:rsidRDefault="00930610" w:rsidP="00273571">
            <w:pPr>
              <w:rPr>
                <w:rFonts w:ascii="Arial" w:hAnsi="Arial" w:cs="Arial"/>
                <w:b/>
                <w:sz w:val="20"/>
                <w:szCs w:val="20"/>
              </w:rPr>
            </w:pPr>
          </w:p>
        </w:tc>
        <w:tc>
          <w:tcPr>
            <w:tcW w:w="7088" w:type="dxa"/>
          </w:tcPr>
          <w:p w:rsidR="00930610" w:rsidRPr="006D7F35" w:rsidRDefault="00930610" w:rsidP="00DD1B47">
            <w:pPr>
              <w:pStyle w:val="Style1"/>
              <w:jc w:val="both"/>
              <w:textAlignment w:val="auto"/>
              <w:rPr>
                <w:rFonts w:ascii="Arial" w:hAnsi="Arial" w:cs="Arial"/>
                <w:sz w:val="20"/>
                <w:szCs w:val="20"/>
              </w:rPr>
            </w:pPr>
          </w:p>
        </w:tc>
        <w:tc>
          <w:tcPr>
            <w:tcW w:w="1467" w:type="dxa"/>
          </w:tcPr>
          <w:p w:rsidR="00930610" w:rsidRPr="006D7F35" w:rsidRDefault="00930610">
            <w:pPr>
              <w:rPr>
                <w:rFonts w:ascii="Arial" w:hAnsi="Arial" w:cs="Arial"/>
                <w:sz w:val="20"/>
                <w:szCs w:val="20"/>
              </w:rPr>
            </w:pPr>
          </w:p>
        </w:tc>
      </w:tr>
      <w:tr w:rsidR="00930610" w:rsidRPr="006D7F35">
        <w:tc>
          <w:tcPr>
            <w:tcW w:w="817" w:type="dxa"/>
          </w:tcPr>
          <w:p w:rsidR="00930610" w:rsidRPr="006D7F35" w:rsidRDefault="00930610" w:rsidP="00273571">
            <w:pPr>
              <w:rPr>
                <w:rFonts w:ascii="Arial" w:hAnsi="Arial" w:cs="Arial"/>
                <w:b/>
                <w:sz w:val="20"/>
                <w:szCs w:val="20"/>
              </w:rPr>
            </w:pPr>
          </w:p>
        </w:tc>
        <w:tc>
          <w:tcPr>
            <w:tcW w:w="7088" w:type="dxa"/>
          </w:tcPr>
          <w:p w:rsidR="00633D54" w:rsidRPr="007444E4" w:rsidRDefault="00633D54" w:rsidP="00633D54">
            <w:pPr>
              <w:ind w:right="-1234"/>
              <w:jc w:val="both"/>
              <w:rPr>
                <w:rFonts w:ascii="Arial" w:hAnsi="Arial" w:cs="Arial"/>
                <w:b/>
                <w:sz w:val="22"/>
                <w:szCs w:val="22"/>
                <w:u w:val="single"/>
              </w:rPr>
            </w:pPr>
            <w:r w:rsidRPr="007444E4">
              <w:rPr>
                <w:rFonts w:ascii="Arial" w:hAnsi="Arial" w:cs="Arial"/>
                <w:b/>
                <w:sz w:val="22"/>
                <w:szCs w:val="22"/>
                <w:u w:val="single"/>
              </w:rPr>
              <w:t>Exclusion of the public</w:t>
            </w:r>
          </w:p>
          <w:p w:rsidR="00633D54" w:rsidRPr="007444E4" w:rsidRDefault="00633D54" w:rsidP="00633D54">
            <w:pPr>
              <w:ind w:right="-334"/>
              <w:jc w:val="both"/>
              <w:rPr>
                <w:rFonts w:ascii="Arial" w:hAnsi="Arial" w:cs="Arial"/>
                <w:sz w:val="22"/>
                <w:szCs w:val="22"/>
              </w:rPr>
            </w:pPr>
          </w:p>
          <w:p w:rsidR="00930610" w:rsidRPr="006D7F35" w:rsidRDefault="00633D54" w:rsidP="00633D54">
            <w:pPr>
              <w:pStyle w:val="Style1"/>
              <w:jc w:val="both"/>
              <w:textAlignment w:val="auto"/>
              <w:rPr>
                <w:rFonts w:ascii="Arial" w:hAnsi="Arial" w:cs="Arial"/>
                <w:sz w:val="20"/>
                <w:szCs w:val="20"/>
              </w:rPr>
            </w:pPr>
            <w:r w:rsidRPr="007444E4">
              <w:rPr>
                <w:rFonts w:ascii="Arial" w:hAnsi="Arial" w:cs="Arial"/>
                <w:sz w:val="22"/>
                <w:szCs w:val="22"/>
              </w:rPr>
              <w:t>Part II - That under S 4 (A) of the Public Bodies (Admissions to Meetings) Act 1960 the public be excluded during the item(s) in Part II of the agenda for this meeting, because it is likely, in view of the nature of the business to be transacted, that if members of the public were present during these items there would be disclosure to them of exempt information relating to</w:t>
            </w:r>
            <w:r>
              <w:rPr>
                <w:rFonts w:ascii="Arial" w:hAnsi="Arial" w:cs="Arial"/>
                <w:sz w:val="22"/>
                <w:szCs w:val="22"/>
              </w:rPr>
              <w:t xml:space="preserve"> a contract</w:t>
            </w:r>
          </w:p>
        </w:tc>
        <w:tc>
          <w:tcPr>
            <w:tcW w:w="1467" w:type="dxa"/>
          </w:tcPr>
          <w:p w:rsidR="00930610" w:rsidRPr="006D7F35" w:rsidRDefault="00930610">
            <w:pPr>
              <w:rPr>
                <w:rFonts w:ascii="Arial" w:hAnsi="Arial" w:cs="Arial"/>
                <w:sz w:val="20"/>
                <w:szCs w:val="20"/>
              </w:rPr>
            </w:pPr>
          </w:p>
        </w:tc>
      </w:tr>
      <w:tr w:rsidR="00930610" w:rsidRPr="006D7F35">
        <w:tc>
          <w:tcPr>
            <w:tcW w:w="817" w:type="dxa"/>
          </w:tcPr>
          <w:p w:rsidR="00930610" w:rsidRPr="006D7F35" w:rsidRDefault="00930610" w:rsidP="00273571">
            <w:pPr>
              <w:rPr>
                <w:rFonts w:ascii="Arial" w:hAnsi="Arial" w:cs="Arial"/>
                <w:b/>
                <w:sz w:val="20"/>
                <w:szCs w:val="20"/>
              </w:rPr>
            </w:pPr>
          </w:p>
        </w:tc>
        <w:tc>
          <w:tcPr>
            <w:tcW w:w="7088" w:type="dxa"/>
          </w:tcPr>
          <w:p w:rsidR="00930610" w:rsidRPr="006D7F35" w:rsidRDefault="00930610" w:rsidP="006D7F35">
            <w:pPr>
              <w:pStyle w:val="Style1"/>
              <w:jc w:val="both"/>
              <w:rPr>
                <w:rFonts w:ascii="Arial" w:hAnsi="Arial" w:cs="Arial"/>
                <w:b/>
                <w:sz w:val="20"/>
                <w:szCs w:val="20"/>
              </w:rPr>
            </w:pPr>
          </w:p>
        </w:tc>
        <w:tc>
          <w:tcPr>
            <w:tcW w:w="1467" w:type="dxa"/>
          </w:tcPr>
          <w:p w:rsidR="00930610" w:rsidRPr="006D7F35" w:rsidRDefault="00930610">
            <w:pPr>
              <w:rPr>
                <w:rFonts w:ascii="Arial" w:hAnsi="Arial" w:cs="Arial"/>
                <w:sz w:val="20"/>
                <w:szCs w:val="20"/>
              </w:rPr>
            </w:pPr>
          </w:p>
        </w:tc>
      </w:tr>
      <w:tr w:rsidR="00930610" w:rsidRPr="006D7F35">
        <w:tc>
          <w:tcPr>
            <w:tcW w:w="817" w:type="dxa"/>
          </w:tcPr>
          <w:p w:rsidR="00930610" w:rsidRDefault="00633D54" w:rsidP="00273571">
            <w:pPr>
              <w:rPr>
                <w:rFonts w:ascii="Arial" w:hAnsi="Arial" w:cs="Arial"/>
                <w:b/>
                <w:sz w:val="20"/>
                <w:szCs w:val="20"/>
              </w:rPr>
            </w:pPr>
            <w:r>
              <w:rPr>
                <w:rFonts w:ascii="Arial" w:hAnsi="Arial" w:cs="Arial"/>
                <w:b/>
                <w:sz w:val="20"/>
                <w:szCs w:val="20"/>
              </w:rPr>
              <w:t>8.</w:t>
            </w:r>
          </w:p>
        </w:tc>
        <w:tc>
          <w:tcPr>
            <w:tcW w:w="7088" w:type="dxa"/>
          </w:tcPr>
          <w:p w:rsidR="00930610" w:rsidRPr="00B148CE" w:rsidRDefault="00633D54" w:rsidP="002B215D">
            <w:pPr>
              <w:pStyle w:val="Style1"/>
              <w:jc w:val="both"/>
              <w:rPr>
                <w:rFonts w:ascii="Arial" w:hAnsi="Arial" w:cs="Arial"/>
                <w:b/>
                <w:sz w:val="20"/>
                <w:szCs w:val="20"/>
              </w:rPr>
            </w:pPr>
            <w:r w:rsidRPr="00B148CE">
              <w:rPr>
                <w:rFonts w:ascii="Arial" w:hAnsi="Arial" w:cs="Arial"/>
                <w:b/>
                <w:sz w:val="22"/>
                <w:szCs w:val="22"/>
              </w:rPr>
              <w:t>High Street Improvement Project – use of consultants</w:t>
            </w:r>
          </w:p>
        </w:tc>
        <w:tc>
          <w:tcPr>
            <w:tcW w:w="1467" w:type="dxa"/>
          </w:tcPr>
          <w:p w:rsidR="00930610" w:rsidRPr="006D7F35" w:rsidRDefault="00930610">
            <w:pPr>
              <w:rPr>
                <w:rFonts w:ascii="Arial" w:hAnsi="Arial" w:cs="Arial"/>
                <w:sz w:val="20"/>
                <w:szCs w:val="20"/>
              </w:rPr>
            </w:pPr>
          </w:p>
        </w:tc>
      </w:tr>
      <w:tr w:rsidR="00930610" w:rsidRPr="006D7F35">
        <w:tc>
          <w:tcPr>
            <w:tcW w:w="817" w:type="dxa"/>
          </w:tcPr>
          <w:p w:rsidR="00930610" w:rsidRDefault="00930610" w:rsidP="00273571">
            <w:pPr>
              <w:rPr>
                <w:rFonts w:ascii="Arial" w:hAnsi="Arial" w:cs="Arial"/>
                <w:b/>
                <w:sz w:val="20"/>
                <w:szCs w:val="20"/>
              </w:rPr>
            </w:pPr>
          </w:p>
        </w:tc>
        <w:tc>
          <w:tcPr>
            <w:tcW w:w="7088" w:type="dxa"/>
          </w:tcPr>
          <w:p w:rsidR="00930610" w:rsidRPr="00B148CE" w:rsidRDefault="00B148CE" w:rsidP="00B148CE">
            <w:pPr>
              <w:pStyle w:val="Style1"/>
              <w:jc w:val="both"/>
              <w:rPr>
                <w:rFonts w:ascii="Arial" w:hAnsi="Arial" w:cs="Arial"/>
                <w:iCs/>
                <w:sz w:val="22"/>
                <w:szCs w:val="22"/>
              </w:rPr>
            </w:pPr>
            <w:r w:rsidRPr="00B148CE">
              <w:rPr>
                <w:rFonts w:ascii="Arial" w:hAnsi="Arial" w:cs="Arial"/>
                <w:iCs/>
                <w:sz w:val="22"/>
                <w:szCs w:val="22"/>
              </w:rPr>
              <w:t>Agreed that a resolution will be taken to the Annual Meeting of Bovingdon Parish Council to be held on 9 May 2016</w:t>
            </w:r>
            <w:r>
              <w:rPr>
                <w:rFonts w:ascii="Arial" w:hAnsi="Arial" w:cs="Arial"/>
                <w:iCs/>
                <w:sz w:val="22"/>
                <w:szCs w:val="22"/>
              </w:rPr>
              <w:t xml:space="preserve"> as follows </w:t>
            </w:r>
            <w:r w:rsidRPr="00B148CE">
              <w:rPr>
                <w:rFonts w:ascii="Arial" w:hAnsi="Arial" w:cs="Arial"/>
                <w:iCs/>
                <w:sz w:val="22"/>
                <w:szCs w:val="22"/>
              </w:rPr>
              <w:t>- ‘That the Council agrees to an expenditure of up to £20k as a budget for professional fees to progress the High Street Improvement Scheme.’  The proposer will be Councillor Turner.</w:t>
            </w:r>
          </w:p>
        </w:tc>
        <w:tc>
          <w:tcPr>
            <w:tcW w:w="1467" w:type="dxa"/>
          </w:tcPr>
          <w:p w:rsidR="00930610" w:rsidRPr="00B148CE" w:rsidRDefault="00B148CE">
            <w:pPr>
              <w:rPr>
                <w:rFonts w:ascii="Arial" w:hAnsi="Arial" w:cs="Arial"/>
                <w:sz w:val="22"/>
                <w:szCs w:val="22"/>
              </w:rPr>
            </w:pPr>
            <w:r w:rsidRPr="00B148CE">
              <w:rPr>
                <w:rFonts w:ascii="Arial" w:hAnsi="Arial" w:cs="Arial"/>
                <w:sz w:val="22"/>
                <w:szCs w:val="22"/>
              </w:rPr>
              <w:t>Councillor Turner</w:t>
            </w:r>
          </w:p>
        </w:tc>
      </w:tr>
      <w:tr w:rsidR="00930610" w:rsidRPr="006D7F35">
        <w:tc>
          <w:tcPr>
            <w:tcW w:w="817" w:type="dxa"/>
          </w:tcPr>
          <w:p w:rsidR="00930610" w:rsidRPr="006D7F35" w:rsidRDefault="00930610" w:rsidP="00273571">
            <w:pPr>
              <w:rPr>
                <w:rFonts w:ascii="Arial" w:hAnsi="Arial" w:cs="Arial"/>
                <w:b/>
                <w:sz w:val="20"/>
                <w:szCs w:val="20"/>
              </w:rPr>
            </w:pPr>
          </w:p>
        </w:tc>
        <w:tc>
          <w:tcPr>
            <w:tcW w:w="7088" w:type="dxa"/>
          </w:tcPr>
          <w:p w:rsidR="00930610" w:rsidRPr="006D7F35" w:rsidRDefault="00930610" w:rsidP="00273571">
            <w:pPr>
              <w:pStyle w:val="Style1"/>
              <w:jc w:val="both"/>
              <w:textAlignment w:val="auto"/>
              <w:rPr>
                <w:rFonts w:ascii="Arial" w:hAnsi="Arial" w:cs="Arial"/>
                <w:b/>
                <w:sz w:val="20"/>
                <w:szCs w:val="20"/>
              </w:rPr>
            </w:pPr>
          </w:p>
        </w:tc>
        <w:tc>
          <w:tcPr>
            <w:tcW w:w="1467" w:type="dxa"/>
          </w:tcPr>
          <w:p w:rsidR="00930610" w:rsidRPr="006D7F35" w:rsidRDefault="00930610">
            <w:pPr>
              <w:rPr>
                <w:rFonts w:ascii="Arial" w:hAnsi="Arial" w:cs="Arial"/>
                <w:sz w:val="20"/>
                <w:szCs w:val="20"/>
              </w:rPr>
            </w:pPr>
          </w:p>
        </w:tc>
      </w:tr>
      <w:tr w:rsidR="00930610" w:rsidRPr="006D7F35">
        <w:tc>
          <w:tcPr>
            <w:tcW w:w="817" w:type="dxa"/>
          </w:tcPr>
          <w:p w:rsidR="00930610" w:rsidRPr="006D7F35" w:rsidRDefault="00633D54" w:rsidP="002B215D">
            <w:pPr>
              <w:rPr>
                <w:rFonts w:ascii="Arial" w:hAnsi="Arial" w:cs="Arial"/>
                <w:b/>
                <w:sz w:val="20"/>
                <w:szCs w:val="20"/>
              </w:rPr>
            </w:pPr>
            <w:r>
              <w:rPr>
                <w:rFonts w:ascii="Arial" w:hAnsi="Arial" w:cs="Arial"/>
                <w:b/>
                <w:sz w:val="20"/>
                <w:szCs w:val="20"/>
              </w:rPr>
              <w:t>9.</w:t>
            </w:r>
          </w:p>
        </w:tc>
        <w:tc>
          <w:tcPr>
            <w:tcW w:w="7088" w:type="dxa"/>
          </w:tcPr>
          <w:p w:rsidR="00930610" w:rsidRPr="00B148CE" w:rsidRDefault="00633D54" w:rsidP="00633D54">
            <w:pPr>
              <w:pStyle w:val="Style1"/>
              <w:jc w:val="both"/>
              <w:rPr>
                <w:rFonts w:ascii="Arial" w:hAnsi="Arial" w:cs="Arial"/>
                <w:b/>
                <w:iCs/>
                <w:sz w:val="20"/>
                <w:szCs w:val="20"/>
              </w:rPr>
            </w:pPr>
            <w:r w:rsidRPr="00B148CE">
              <w:rPr>
                <w:rFonts w:ascii="Arial" w:hAnsi="Arial" w:cs="Arial"/>
                <w:b/>
                <w:sz w:val="22"/>
                <w:szCs w:val="22"/>
              </w:rPr>
              <w:t>Village Warden – Pay award</w:t>
            </w:r>
          </w:p>
        </w:tc>
        <w:tc>
          <w:tcPr>
            <w:tcW w:w="1467" w:type="dxa"/>
          </w:tcPr>
          <w:p w:rsidR="00930610" w:rsidRPr="006D7F35" w:rsidRDefault="00930610" w:rsidP="002B215D">
            <w:pPr>
              <w:rPr>
                <w:rFonts w:ascii="Arial" w:hAnsi="Arial" w:cs="Arial"/>
                <w:sz w:val="20"/>
                <w:szCs w:val="20"/>
              </w:rPr>
            </w:pPr>
          </w:p>
        </w:tc>
      </w:tr>
      <w:tr w:rsidR="00930610" w:rsidRPr="006D7F35">
        <w:tc>
          <w:tcPr>
            <w:tcW w:w="817" w:type="dxa"/>
          </w:tcPr>
          <w:p w:rsidR="00930610" w:rsidRPr="006D7F35" w:rsidRDefault="00930610" w:rsidP="002B215D">
            <w:pPr>
              <w:rPr>
                <w:rFonts w:ascii="Arial" w:hAnsi="Arial" w:cs="Arial"/>
                <w:b/>
                <w:sz w:val="20"/>
                <w:szCs w:val="20"/>
              </w:rPr>
            </w:pPr>
          </w:p>
        </w:tc>
        <w:tc>
          <w:tcPr>
            <w:tcW w:w="7088" w:type="dxa"/>
          </w:tcPr>
          <w:p w:rsidR="00930610" w:rsidRPr="006D7F35" w:rsidRDefault="00B148CE" w:rsidP="00B148CE">
            <w:pPr>
              <w:pStyle w:val="Style1"/>
              <w:jc w:val="both"/>
              <w:rPr>
                <w:rFonts w:ascii="Arial" w:hAnsi="Arial" w:cs="Arial"/>
                <w:sz w:val="20"/>
                <w:szCs w:val="20"/>
              </w:rPr>
            </w:pPr>
            <w:r>
              <w:rPr>
                <w:rFonts w:ascii="Arial" w:hAnsi="Arial" w:cs="Arial"/>
                <w:sz w:val="22"/>
                <w:szCs w:val="22"/>
              </w:rPr>
              <w:t xml:space="preserve">The Committee agreed to support the </w:t>
            </w:r>
            <w:r w:rsidR="00633D54" w:rsidRPr="004009F1">
              <w:rPr>
                <w:rFonts w:ascii="Arial" w:hAnsi="Arial" w:cs="Arial"/>
                <w:sz w:val="22"/>
                <w:szCs w:val="22"/>
              </w:rPr>
              <w:t xml:space="preserve">recommendation </w:t>
            </w:r>
            <w:r>
              <w:rPr>
                <w:rFonts w:ascii="Arial" w:hAnsi="Arial" w:cs="Arial"/>
                <w:sz w:val="22"/>
                <w:szCs w:val="22"/>
              </w:rPr>
              <w:t xml:space="preserve">received </w:t>
            </w:r>
            <w:r w:rsidR="00633D54" w:rsidRPr="004009F1">
              <w:rPr>
                <w:rFonts w:ascii="Arial" w:hAnsi="Arial" w:cs="Arial"/>
                <w:sz w:val="22"/>
                <w:szCs w:val="22"/>
              </w:rPr>
              <w:t>from</w:t>
            </w:r>
            <w:r w:rsidR="00633D54">
              <w:rPr>
                <w:rFonts w:ascii="Arial" w:hAnsi="Arial" w:cs="Arial"/>
                <w:sz w:val="22"/>
                <w:szCs w:val="22"/>
              </w:rPr>
              <w:t xml:space="preserve"> </w:t>
            </w:r>
            <w:r>
              <w:rPr>
                <w:rFonts w:ascii="Arial" w:hAnsi="Arial" w:cs="Arial"/>
                <w:sz w:val="22"/>
                <w:szCs w:val="22"/>
              </w:rPr>
              <w:t xml:space="preserve">the </w:t>
            </w:r>
            <w:r w:rsidR="00633D54">
              <w:rPr>
                <w:rFonts w:ascii="Arial" w:hAnsi="Arial" w:cs="Arial"/>
                <w:sz w:val="22"/>
                <w:szCs w:val="22"/>
              </w:rPr>
              <w:t>Ou</w:t>
            </w:r>
            <w:r w:rsidR="00633D54" w:rsidRPr="004009F1">
              <w:rPr>
                <w:rFonts w:ascii="Arial" w:hAnsi="Arial" w:cs="Arial"/>
                <w:sz w:val="22"/>
                <w:szCs w:val="22"/>
              </w:rPr>
              <w:t>tdoors</w:t>
            </w:r>
            <w:r w:rsidR="00633D54">
              <w:rPr>
                <w:rFonts w:ascii="Arial" w:hAnsi="Arial" w:cs="Arial"/>
                <w:sz w:val="22"/>
                <w:szCs w:val="22"/>
              </w:rPr>
              <w:t xml:space="preserve"> </w:t>
            </w:r>
            <w:r w:rsidR="00633D54" w:rsidRPr="004009F1">
              <w:rPr>
                <w:rFonts w:ascii="Arial" w:hAnsi="Arial" w:cs="Arial"/>
                <w:sz w:val="22"/>
                <w:szCs w:val="22"/>
              </w:rPr>
              <w:t>Committee meeting held on 13 April 2016</w:t>
            </w:r>
            <w:r>
              <w:rPr>
                <w:rFonts w:ascii="Arial" w:hAnsi="Arial" w:cs="Arial"/>
                <w:sz w:val="22"/>
                <w:szCs w:val="22"/>
              </w:rPr>
              <w:t>, that the Village Warden should receive a 1% pay increase with effect from 1 July 2016.</w:t>
            </w:r>
          </w:p>
        </w:tc>
        <w:tc>
          <w:tcPr>
            <w:tcW w:w="1467" w:type="dxa"/>
          </w:tcPr>
          <w:p w:rsidR="00930610" w:rsidRPr="006D7F35" w:rsidRDefault="00930610" w:rsidP="002B215D">
            <w:pPr>
              <w:rPr>
                <w:rFonts w:ascii="Arial" w:hAnsi="Arial" w:cs="Arial"/>
                <w:sz w:val="20"/>
                <w:szCs w:val="20"/>
              </w:rPr>
            </w:pPr>
          </w:p>
        </w:tc>
      </w:tr>
      <w:tr w:rsidR="00930610" w:rsidRPr="006D7F35">
        <w:tc>
          <w:tcPr>
            <w:tcW w:w="817" w:type="dxa"/>
          </w:tcPr>
          <w:p w:rsidR="00930610" w:rsidRPr="006D7F35" w:rsidRDefault="00930610" w:rsidP="002B215D">
            <w:pPr>
              <w:rPr>
                <w:rFonts w:ascii="Arial" w:hAnsi="Arial" w:cs="Arial"/>
                <w:b/>
                <w:sz w:val="20"/>
                <w:szCs w:val="20"/>
              </w:rPr>
            </w:pPr>
          </w:p>
        </w:tc>
        <w:tc>
          <w:tcPr>
            <w:tcW w:w="7088" w:type="dxa"/>
          </w:tcPr>
          <w:p w:rsidR="00930610" w:rsidRPr="006D7F35" w:rsidRDefault="00930610" w:rsidP="002B215D">
            <w:pPr>
              <w:pStyle w:val="Style1"/>
              <w:jc w:val="both"/>
              <w:rPr>
                <w:rFonts w:ascii="Arial" w:hAnsi="Arial" w:cs="Arial"/>
                <w:sz w:val="20"/>
                <w:szCs w:val="20"/>
              </w:rPr>
            </w:pPr>
          </w:p>
        </w:tc>
        <w:tc>
          <w:tcPr>
            <w:tcW w:w="1467" w:type="dxa"/>
          </w:tcPr>
          <w:p w:rsidR="00930610" w:rsidRPr="006D7F35" w:rsidRDefault="00930610" w:rsidP="002B215D">
            <w:pPr>
              <w:rPr>
                <w:rFonts w:ascii="Arial" w:hAnsi="Arial" w:cs="Arial"/>
                <w:sz w:val="20"/>
                <w:szCs w:val="20"/>
              </w:rPr>
            </w:pPr>
          </w:p>
        </w:tc>
      </w:tr>
      <w:tr w:rsidR="00930610" w:rsidRPr="006D7F35">
        <w:tc>
          <w:tcPr>
            <w:tcW w:w="817" w:type="dxa"/>
          </w:tcPr>
          <w:p w:rsidR="00930610" w:rsidRPr="006D7F35" w:rsidRDefault="00930610" w:rsidP="00F379B8">
            <w:pPr>
              <w:rPr>
                <w:rFonts w:ascii="Arial" w:hAnsi="Arial" w:cs="Arial"/>
                <w:b/>
                <w:sz w:val="20"/>
                <w:szCs w:val="20"/>
              </w:rPr>
            </w:pPr>
          </w:p>
        </w:tc>
        <w:tc>
          <w:tcPr>
            <w:tcW w:w="7088" w:type="dxa"/>
          </w:tcPr>
          <w:p w:rsidR="00930610" w:rsidRPr="006D7F35" w:rsidRDefault="00930610" w:rsidP="00340D40">
            <w:pPr>
              <w:pStyle w:val="CommentText"/>
              <w:jc w:val="both"/>
              <w:rPr>
                <w:rFonts w:ascii="Arial" w:hAnsi="Arial" w:cs="Arial"/>
                <w:lang w:val="en-GB"/>
              </w:rPr>
            </w:pPr>
          </w:p>
        </w:tc>
        <w:tc>
          <w:tcPr>
            <w:tcW w:w="1467" w:type="dxa"/>
          </w:tcPr>
          <w:p w:rsidR="00930610" w:rsidRPr="006D7F35" w:rsidRDefault="00930610">
            <w:pPr>
              <w:rPr>
                <w:rFonts w:ascii="Arial" w:hAnsi="Arial" w:cs="Arial"/>
                <w:sz w:val="20"/>
                <w:szCs w:val="20"/>
              </w:rPr>
            </w:pPr>
          </w:p>
        </w:tc>
      </w:tr>
      <w:tr w:rsidR="00930610" w:rsidRPr="006D7F35">
        <w:tc>
          <w:tcPr>
            <w:tcW w:w="817" w:type="dxa"/>
          </w:tcPr>
          <w:p w:rsidR="00930610" w:rsidRPr="006D7F35" w:rsidRDefault="00930610" w:rsidP="00F379B8">
            <w:pPr>
              <w:rPr>
                <w:rFonts w:ascii="Arial" w:hAnsi="Arial" w:cs="Arial"/>
                <w:b/>
                <w:sz w:val="20"/>
                <w:szCs w:val="20"/>
              </w:rPr>
            </w:pPr>
          </w:p>
        </w:tc>
        <w:tc>
          <w:tcPr>
            <w:tcW w:w="7088" w:type="dxa"/>
          </w:tcPr>
          <w:p w:rsidR="00930610" w:rsidRPr="006D7F35" w:rsidRDefault="00930610" w:rsidP="00340D40">
            <w:pPr>
              <w:pStyle w:val="CommentText"/>
              <w:jc w:val="both"/>
              <w:rPr>
                <w:rFonts w:ascii="Arial" w:hAnsi="Arial" w:cs="Arial"/>
                <w:b/>
                <w:lang w:val="en-GB"/>
              </w:rPr>
            </w:pPr>
          </w:p>
        </w:tc>
        <w:tc>
          <w:tcPr>
            <w:tcW w:w="1467" w:type="dxa"/>
          </w:tcPr>
          <w:p w:rsidR="00930610" w:rsidRPr="006D7F35" w:rsidRDefault="00930610">
            <w:pPr>
              <w:rPr>
                <w:rFonts w:ascii="Arial" w:hAnsi="Arial" w:cs="Arial"/>
                <w:sz w:val="20"/>
                <w:szCs w:val="20"/>
              </w:rPr>
            </w:pPr>
          </w:p>
        </w:tc>
      </w:tr>
      <w:tr w:rsidR="00930610" w:rsidRPr="006D7F35">
        <w:tc>
          <w:tcPr>
            <w:tcW w:w="817" w:type="dxa"/>
          </w:tcPr>
          <w:p w:rsidR="00930610" w:rsidRPr="006D7F35" w:rsidRDefault="00930610" w:rsidP="00F379B8">
            <w:pPr>
              <w:rPr>
                <w:rFonts w:ascii="Arial" w:hAnsi="Arial" w:cs="Arial"/>
                <w:b/>
                <w:sz w:val="20"/>
                <w:szCs w:val="20"/>
              </w:rPr>
            </w:pPr>
          </w:p>
        </w:tc>
        <w:tc>
          <w:tcPr>
            <w:tcW w:w="7088" w:type="dxa"/>
          </w:tcPr>
          <w:p w:rsidR="00930610" w:rsidRPr="006D7F35" w:rsidRDefault="0062661E" w:rsidP="00340D40">
            <w:pPr>
              <w:pStyle w:val="CommentText"/>
              <w:jc w:val="both"/>
              <w:rPr>
                <w:rFonts w:ascii="Arial" w:hAnsi="Arial" w:cs="Arial"/>
                <w:b/>
                <w:lang w:val="en-GB"/>
              </w:rPr>
            </w:pPr>
            <w:r w:rsidRPr="006D7F35">
              <w:rPr>
                <w:rFonts w:ascii="Arial" w:hAnsi="Arial" w:cs="Arial"/>
              </w:rPr>
              <w:t>The meeting closed at 8.</w:t>
            </w:r>
            <w:r>
              <w:rPr>
                <w:rFonts w:ascii="Arial" w:hAnsi="Arial" w:cs="Arial"/>
              </w:rPr>
              <w:t>40</w:t>
            </w:r>
            <w:r w:rsidRPr="006D7F35">
              <w:rPr>
                <w:rFonts w:ascii="Arial" w:hAnsi="Arial" w:cs="Arial"/>
              </w:rPr>
              <w:t xml:space="preserve"> p.m.</w:t>
            </w:r>
          </w:p>
        </w:tc>
        <w:tc>
          <w:tcPr>
            <w:tcW w:w="1467" w:type="dxa"/>
          </w:tcPr>
          <w:p w:rsidR="00930610" w:rsidRPr="006D7F35" w:rsidRDefault="00930610">
            <w:pPr>
              <w:rPr>
                <w:rFonts w:ascii="Arial" w:hAnsi="Arial" w:cs="Arial"/>
                <w:sz w:val="20"/>
                <w:szCs w:val="20"/>
              </w:rPr>
            </w:pPr>
          </w:p>
        </w:tc>
      </w:tr>
      <w:tr w:rsidR="00930610" w:rsidRPr="006D7F35">
        <w:tc>
          <w:tcPr>
            <w:tcW w:w="817" w:type="dxa"/>
          </w:tcPr>
          <w:p w:rsidR="00930610" w:rsidRPr="006D7F35" w:rsidRDefault="00930610" w:rsidP="00F379B8">
            <w:pPr>
              <w:rPr>
                <w:rFonts w:ascii="Arial" w:hAnsi="Arial" w:cs="Arial"/>
                <w:b/>
                <w:sz w:val="20"/>
                <w:szCs w:val="20"/>
              </w:rPr>
            </w:pPr>
          </w:p>
        </w:tc>
        <w:tc>
          <w:tcPr>
            <w:tcW w:w="7088" w:type="dxa"/>
          </w:tcPr>
          <w:p w:rsidR="00930610" w:rsidRPr="006D7F35" w:rsidRDefault="00930610" w:rsidP="00633D54">
            <w:pPr>
              <w:pStyle w:val="Style1"/>
              <w:jc w:val="both"/>
              <w:rPr>
                <w:rFonts w:ascii="Arial" w:hAnsi="Arial" w:cs="Arial"/>
                <w:b/>
                <w:iCs/>
                <w:sz w:val="20"/>
                <w:szCs w:val="20"/>
              </w:rPr>
            </w:pPr>
          </w:p>
        </w:tc>
        <w:tc>
          <w:tcPr>
            <w:tcW w:w="1467" w:type="dxa"/>
          </w:tcPr>
          <w:p w:rsidR="00930610" w:rsidRPr="006D7F35" w:rsidRDefault="00930610">
            <w:pPr>
              <w:rPr>
                <w:rFonts w:ascii="Arial" w:hAnsi="Arial" w:cs="Arial"/>
                <w:sz w:val="20"/>
                <w:szCs w:val="20"/>
              </w:rPr>
            </w:pPr>
          </w:p>
        </w:tc>
      </w:tr>
      <w:tr w:rsidR="00930610" w:rsidRPr="006D7F35">
        <w:tc>
          <w:tcPr>
            <w:tcW w:w="817" w:type="dxa"/>
          </w:tcPr>
          <w:p w:rsidR="00930610" w:rsidRPr="006D7F35" w:rsidRDefault="00930610" w:rsidP="00F379B8">
            <w:pPr>
              <w:rPr>
                <w:rFonts w:ascii="Arial" w:hAnsi="Arial" w:cs="Arial"/>
                <w:b/>
                <w:sz w:val="20"/>
                <w:szCs w:val="20"/>
              </w:rPr>
            </w:pPr>
          </w:p>
        </w:tc>
        <w:tc>
          <w:tcPr>
            <w:tcW w:w="7088" w:type="dxa"/>
          </w:tcPr>
          <w:p w:rsidR="00930610" w:rsidRPr="006D7F35" w:rsidRDefault="00930610" w:rsidP="00340D40">
            <w:pPr>
              <w:pStyle w:val="CommentText"/>
              <w:jc w:val="both"/>
              <w:rPr>
                <w:rFonts w:ascii="Arial" w:hAnsi="Arial" w:cs="Arial"/>
                <w:b/>
                <w:lang w:val="en-GB"/>
              </w:rPr>
            </w:pPr>
          </w:p>
        </w:tc>
        <w:tc>
          <w:tcPr>
            <w:tcW w:w="1467" w:type="dxa"/>
          </w:tcPr>
          <w:p w:rsidR="00930610" w:rsidRPr="006D7F35" w:rsidRDefault="00930610">
            <w:pPr>
              <w:rPr>
                <w:rFonts w:ascii="Arial" w:hAnsi="Arial" w:cs="Arial"/>
                <w:sz w:val="20"/>
                <w:szCs w:val="20"/>
              </w:rPr>
            </w:pPr>
          </w:p>
        </w:tc>
      </w:tr>
    </w:tbl>
    <w:p w:rsidR="00B924E8" w:rsidRDefault="00B924E8" w:rsidP="00B148CE">
      <w:pPr>
        <w:pStyle w:val="Style1"/>
        <w:jc w:val="both"/>
        <w:rPr>
          <w:rFonts w:ascii="Arial" w:hAnsi="Arial" w:cs="Arial"/>
          <w:sz w:val="22"/>
          <w:szCs w:val="22"/>
        </w:rPr>
      </w:pPr>
    </w:p>
    <w:p w:rsidR="00B924E8" w:rsidRDefault="00B924E8" w:rsidP="00B924E8">
      <w:pPr>
        <w:pStyle w:val="ListParagraph"/>
        <w:rPr>
          <w:rFonts w:ascii="Arial" w:hAnsi="Arial" w:cs="Arial"/>
          <w:sz w:val="22"/>
          <w:szCs w:val="22"/>
        </w:rPr>
      </w:pPr>
    </w:p>
    <w:p w:rsidR="00B924E8" w:rsidRPr="006D7F35" w:rsidRDefault="00B924E8" w:rsidP="00DD1B47">
      <w:pPr>
        <w:pStyle w:val="PlainText"/>
        <w:rPr>
          <w:rFonts w:cs="Arial"/>
          <w:sz w:val="20"/>
          <w:szCs w:val="20"/>
        </w:rPr>
      </w:pPr>
    </w:p>
    <w:sectPr w:rsidR="00B924E8" w:rsidRPr="006D7F35" w:rsidSect="003D3553">
      <w:headerReference w:type="even" r:id="rId9"/>
      <w:headerReference w:type="default" r:id="rId10"/>
      <w:footerReference w:type="default" r:id="rId11"/>
      <w:headerReference w:type="first" r:id="rId12"/>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54" w:rsidRDefault="00633D54">
      <w:r>
        <w:separator/>
      </w:r>
    </w:p>
  </w:endnote>
  <w:endnote w:type="continuationSeparator" w:id="0">
    <w:p w:rsidR="00633D54" w:rsidRDefault="0063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54" w:rsidRDefault="00633D54" w:rsidP="00CA56AC">
    <w:pPr>
      <w:pStyle w:val="Footer"/>
      <w:tabs>
        <w:tab w:val="clear" w:pos="8306"/>
        <w:tab w:val="right" w:pos="9360"/>
      </w:tabs>
      <w:ind w:left="-1080" w:right="-1054"/>
      <w:jc w:val="center"/>
      <w:rPr>
        <w:sz w:val="16"/>
        <w:szCs w:val="16"/>
        <w:lang w:val="en-GB"/>
      </w:rPr>
    </w:pPr>
    <w:r w:rsidRPr="00D50606">
      <w:rPr>
        <w:sz w:val="16"/>
        <w:szCs w:val="16"/>
      </w:rPr>
      <w:t xml:space="preserve">Minutes of the Bovingdon Parish Council </w:t>
    </w:r>
    <w:r>
      <w:rPr>
        <w:sz w:val="16"/>
        <w:szCs w:val="16"/>
      </w:rPr>
      <w:t xml:space="preserve">Finance &amp; General Purposes Committee </w:t>
    </w:r>
    <w:r w:rsidRPr="00D50606">
      <w:rPr>
        <w:sz w:val="16"/>
        <w:szCs w:val="16"/>
      </w:rPr>
      <w:t>Meeting</w:t>
    </w:r>
    <w:r>
      <w:rPr>
        <w:sz w:val="16"/>
        <w:szCs w:val="16"/>
      </w:rPr>
      <w:t xml:space="preserve"> held on </w:t>
    </w:r>
    <w:r>
      <w:rPr>
        <w:sz w:val="16"/>
        <w:szCs w:val="16"/>
        <w:lang w:val="en-GB"/>
      </w:rPr>
      <w:t>5 May 2016</w:t>
    </w:r>
  </w:p>
  <w:p w:rsidR="00633D54" w:rsidRPr="00CA56AC" w:rsidRDefault="00633D54" w:rsidP="00CA56AC">
    <w:pPr>
      <w:pStyle w:val="Footer"/>
      <w:tabs>
        <w:tab w:val="clear" w:pos="8306"/>
        <w:tab w:val="right" w:pos="9360"/>
      </w:tabs>
      <w:ind w:left="-1080" w:right="-1054"/>
      <w:jc w:val="center"/>
      <w:rPr>
        <w:lang w:val="en-GB"/>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897169">
      <w:rPr>
        <w:noProof/>
        <w:sz w:val="16"/>
        <w:szCs w:val="16"/>
      </w:rPr>
      <w:t>1</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897169">
      <w:rPr>
        <w:noProof/>
        <w:sz w:val="16"/>
        <w:szCs w:val="16"/>
      </w:rPr>
      <w:t>2</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 xml:space="preserve">Created on </w:t>
    </w:r>
    <w:r>
      <w:rPr>
        <w:sz w:val="16"/>
        <w:szCs w:val="16"/>
        <w:lang w:val="en-GB"/>
      </w:rPr>
      <w:t>06</w:t>
    </w:r>
    <w:r>
      <w:rPr>
        <w:sz w:val="16"/>
        <w:szCs w:val="16"/>
      </w:rPr>
      <w:t>/</w:t>
    </w:r>
    <w:r>
      <w:rPr>
        <w:sz w:val="16"/>
        <w:szCs w:val="16"/>
        <w:lang w:val="en-GB"/>
      </w:rPr>
      <w:t>05</w:t>
    </w:r>
    <w:r>
      <w:rPr>
        <w:sz w:val="16"/>
        <w:szCs w:val="16"/>
      </w:rPr>
      <w:t>/201</w:t>
    </w:r>
    <w:r>
      <w:rPr>
        <w:sz w:val="16"/>
        <w:szCs w:val="16"/>
        <w:lang w:val="en-G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54" w:rsidRDefault="00633D54">
      <w:r>
        <w:separator/>
      </w:r>
    </w:p>
  </w:footnote>
  <w:footnote w:type="continuationSeparator" w:id="0">
    <w:p w:rsidR="00633D54" w:rsidRDefault="00633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54" w:rsidRDefault="00633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54" w:rsidRDefault="00633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54" w:rsidRDefault="00633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889"/>
    <w:multiLevelType w:val="hybridMultilevel"/>
    <w:tmpl w:val="748C9C1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B34D90"/>
    <w:multiLevelType w:val="hybridMultilevel"/>
    <w:tmpl w:val="8888703C"/>
    <w:lvl w:ilvl="0" w:tplc="5ECAE952">
      <w:start w:val="9"/>
      <w:numFmt w:val="decimal"/>
      <w:lvlText w:val="%1."/>
      <w:lvlJc w:val="left"/>
      <w:pPr>
        <w:ind w:left="720" w:hanging="360"/>
      </w:pPr>
      <w:rPr>
        <w:rFonts w:cs="Tahoma"/>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7491DCB"/>
    <w:multiLevelType w:val="hybridMultilevel"/>
    <w:tmpl w:val="411894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04F24"/>
    <w:multiLevelType w:val="hybridMultilevel"/>
    <w:tmpl w:val="C19E49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0E7C6776"/>
    <w:multiLevelType w:val="hybridMultilevel"/>
    <w:tmpl w:val="F4FCFC5A"/>
    <w:lvl w:ilvl="0" w:tplc="BA40A798">
      <w:start w:val="6"/>
      <w:numFmt w:val="decimal"/>
      <w:lvlText w:val="%1."/>
      <w:lvlJc w:val="left"/>
      <w:pPr>
        <w:tabs>
          <w:tab w:val="num" w:pos="720"/>
        </w:tabs>
        <w:ind w:left="720" w:hanging="360"/>
      </w:pPr>
      <w:rPr>
        <w:rFonts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3405D3"/>
    <w:multiLevelType w:val="multilevel"/>
    <w:tmpl w:val="37F4E3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4826296"/>
    <w:multiLevelType w:val="hybridMultilevel"/>
    <w:tmpl w:val="B15488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EA0F45"/>
    <w:multiLevelType w:val="hybridMultilevel"/>
    <w:tmpl w:val="DE08590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C31A93"/>
    <w:multiLevelType w:val="hybridMultilevel"/>
    <w:tmpl w:val="5D96BCC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1A7E0043"/>
    <w:multiLevelType w:val="hybridMultilevel"/>
    <w:tmpl w:val="171A8E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87A0D49"/>
    <w:multiLevelType w:val="hybridMultilevel"/>
    <w:tmpl w:val="613A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A82B35"/>
    <w:multiLevelType w:val="hybridMultilevel"/>
    <w:tmpl w:val="D15EA06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DF01C43"/>
    <w:multiLevelType w:val="hybridMultilevel"/>
    <w:tmpl w:val="F9061FB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932FFC"/>
    <w:multiLevelType w:val="hybridMultilevel"/>
    <w:tmpl w:val="3266CA4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890C71"/>
    <w:multiLevelType w:val="hybridMultilevel"/>
    <w:tmpl w:val="6DD2AABC"/>
    <w:lvl w:ilvl="0" w:tplc="EF82FEB0">
      <w:start w:val="7"/>
      <w:numFmt w:val="decimal"/>
      <w:lvlText w:val="%1."/>
      <w:lvlJc w:val="left"/>
      <w:pPr>
        <w:tabs>
          <w:tab w:val="num" w:pos="720"/>
        </w:tabs>
        <w:ind w:left="720" w:hanging="360"/>
      </w:pPr>
      <w:rPr>
        <w:rFonts w:cs="Tahoma"/>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D33135A"/>
    <w:multiLevelType w:val="hybridMultilevel"/>
    <w:tmpl w:val="E9808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C9050D"/>
    <w:multiLevelType w:val="hybridMultilevel"/>
    <w:tmpl w:val="42229392"/>
    <w:lvl w:ilvl="0" w:tplc="DB38ABC8">
      <w:start w:val="6"/>
      <w:numFmt w:val="decimal"/>
      <w:lvlText w:val="%1."/>
      <w:lvlJc w:val="left"/>
      <w:pPr>
        <w:tabs>
          <w:tab w:val="num" w:pos="720"/>
        </w:tabs>
        <w:ind w:left="720" w:hanging="360"/>
      </w:pPr>
      <w:rPr>
        <w:rFonts w:cs="Times New Roman" w:hint="default"/>
      </w:rPr>
    </w:lvl>
    <w:lvl w:ilvl="1" w:tplc="948AD776">
      <w:numFmt w:val="none"/>
      <w:lvlText w:val=""/>
      <w:lvlJc w:val="left"/>
      <w:pPr>
        <w:tabs>
          <w:tab w:val="num" w:pos="360"/>
        </w:tabs>
      </w:pPr>
    </w:lvl>
    <w:lvl w:ilvl="2" w:tplc="758E6DFE">
      <w:numFmt w:val="none"/>
      <w:lvlText w:val=""/>
      <w:lvlJc w:val="left"/>
      <w:pPr>
        <w:tabs>
          <w:tab w:val="num" w:pos="360"/>
        </w:tabs>
      </w:pPr>
    </w:lvl>
    <w:lvl w:ilvl="3" w:tplc="4B100F78">
      <w:numFmt w:val="none"/>
      <w:lvlText w:val=""/>
      <w:lvlJc w:val="left"/>
      <w:pPr>
        <w:tabs>
          <w:tab w:val="num" w:pos="360"/>
        </w:tabs>
      </w:pPr>
    </w:lvl>
    <w:lvl w:ilvl="4" w:tplc="D954FA78">
      <w:numFmt w:val="none"/>
      <w:lvlText w:val=""/>
      <w:lvlJc w:val="left"/>
      <w:pPr>
        <w:tabs>
          <w:tab w:val="num" w:pos="360"/>
        </w:tabs>
      </w:pPr>
    </w:lvl>
    <w:lvl w:ilvl="5" w:tplc="86C49D0C">
      <w:numFmt w:val="none"/>
      <w:lvlText w:val=""/>
      <w:lvlJc w:val="left"/>
      <w:pPr>
        <w:tabs>
          <w:tab w:val="num" w:pos="360"/>
        </w:tabs>
      </w:pPr>
    </w:lvl>
    <w:lvl w:ilvl="6" w:tplc="70CA7DF6">
      <w:numFmt w:val="none"/>
      <w:lvlText w:val=""/>
      <w:lvlJc w:val="left"/>
      <w:pPr>
        <w:tabs>
          <w:tab w:val="num" w:pos="360"/>
        </w:tabs>
      </w:pPr>
    </w:lvl>
    <w:lvl w:ilvl="7" w:tplc="ED7A1CC2">
      <w:numFmt w:val="none"/>
      <w:lvlText w:val=""/>
      <w:lvlJc w:val="left"/>
      <w:pPr>
        <w:tabs>
          <w:tab w:val="num" w:pos="360"/>
        </w:tabs>
      </w:pPr>
    </w:lvl>
    <w:lvl w:ilvl="8" w:tplc="AB82486A">
      <w:numFmt w:val="none"/>
      <w:lvlText w:val=""/>
      <w:lvlJc w:val="left"/>
      <w:pPr>
        <w:tabs>
          <w:tab w:val="num" w:pos="360"/>
        </w:tabs>
      </w:pPr>
    </w:lvl>
  </w:abstractNum>
  <w:abstractNum w:abstractNumId="17">
    <w:nsid w:val="46237575"/>
    <w:multiLevelType w:val="hybridMultilevel"/>
    <w:tmpl w:val="AB28A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295ADF"/>
    <w:multiLevelType w:val="hybridMultilevel"/>
    <w:tmpl w:val="3D78AB54"/>
    <w:lvl w:ilvl="0" w:tplc="3D2AD36A">
      <w:start w:val="11"/>
      <w:numFmt w:val="decimal"/>
      <w:lvlText w:val="%1."/>
      <w:lvlJc w:val="left"/>
      <w:pPr>
        <w:ind w:left="720" w:hanging="360"/>
      </w:pPr>
      <w:rPr>
        <w:rFonts w:cs="Tahoma"/>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47E552B1"/>
    <w:multiLevelType w:val="hybridMultilevel"/>
    <w:tmpl w:val="296EBFE8"/>
    <w:lvl w:ilvl="0" w:tplc="0809000F">
      <w:start w:val="4"/>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0">
    <w:nsid w:val="49E33E61"/>
    <w:multiLevelType w:val="hybridMultilevel"/>
    <w:tmpl w:val="9D5EC172"/>
    <w:lvl w:ilvl="0" w:tplc="0809000D">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nsid w:val="50120F2D"/>
    <w:multiLevelType w:val="hybridMultilevel"/>
    <w:tmpl w:val="66649972"/>
    <w:lvl w:ilvl="0" w:tplc="FBEAC27A">
      <w:start w:val="8"/>
      <w:numFmt w:val="decimal"/>
      <w:lvlText w:val="%1."/>
      <w:lvlJc w:val="left"/>
      <w:pPr>
        <w:tabs>
          <w:tab w:val="num" w:pos="720"/>
        </w:tabs>
        <w:ind w:left="720" w:hanging="360"/>
      </w:pPr>
      <w:rPr>
        <w:rFonts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2280EF9"/>
    <w:multiLevelType w:val="hybridMultilevel"/>
    <w:tmpl w:val="CEAA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CD041E"/>
    <w:multiLevelType w:val="hybridMultilevel"/>
    <w:tmpl w:val="4B92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877FE7"/>
    <w:multiLevelType w:val="hybridMultilevel"/>
    <w:tmpl w:val="296EBFE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3895D47"/>
    <w:multiLevelType w:val="hybridMultilevel"/>
    <w:tmpl w:val="49220BA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7BE2B2E"/>
    <w:multiLevelType w:val="hybridMultilevel"/>
    <w:tmpl w:val="59FCA3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356A25"/>
    <w:multiLevelType w:val="hybridMultilevel"/>
    <w:tmpl w:val="D71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BC788C"/>
    <w:multiLevelType w:val="hybridMultilevel"/>
    <w:tmpl w:val="296EBFE8"/>
    <w:lvl w:ilvl="0" w:tplc="0809000F">
      <w:start w:val="4"/>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9">
    <w:nsid w:val="6AD11D46"/>
    <w:multiLevelType w:val="hybridMultilevel"/>
    <w:tmpl w:val="3F0C0342"/>
    <w:lvl w:ilvl="0" w:tplc="D4B6CA24">
      <w:start w:val="9"/>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AF11A0"/>
    <w:multiLevelType w:val="hybridMultilevel"/>
    <w:tmpl w:val="CF5211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363CD"/>
    <w:multiLevelType w:val="hybridMultilevel"/>
    <w:tmpl w:val="171A8E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6F86446D"/>
    <w:multiLevelType w:val="hybridMultilevel"/>
    <w:tmpl w:val="33BE86C4"/>
    <w:lvl w:ilvl="0" w:tplc="0809000F">
      <w:start w:val="5"/>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721D0ED8"/>
    <w:multiLevelType w:val="hybridMultilevel"/>
    <w:tmpl w:val="5D5615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C5927D1"/>
    <w:multiLevelType w:val="hybridMultilevel"/>
    <w:tmpl w:val="7004DA7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nsid w:val="7EBF3CDC"/>
    <w:multiLevelType w:val="hybridMultilevel"/>
    <w:tmpl w:val="07BE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1"/>
  </w:num>
  <w:num w:numId="4">
    <w:abstractNumId w:val="16"/>
  </w:num>
  <w:num w:numId="5">
    <w:abstractNumId w:val="5"/>
  </w:num>
  <w:num w:numId="6">
    <w:abstractNumId w:val="0"/>
  </w:num>
  <w:num w:numId="7">
    <w:abstractNumId w:val="15"/>
  </w:num>
  <w:num w:numId="8">
    <w:abstractNumId w:val="4"/>
  </w:num>
  <w:num w:numId="9">
    <w:abstractNumId w:val="12"/>
  </w:num>
  <w:num w:numId="10">
    <w:abstractNumId w:val="21"/>
  </w:num>
  <w:num w:numId="11">
    <w:abstractNumId w:val="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9"/>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3"/>
  </w:num>
  <w:num w:numId="22">
    <w:abstractNumId w:val="25"/>
  </w:num>
  <w:num w:numId="23">
    <w:abstractNumId w:val="30"/>
  </w:num>
  <w:num w:numId="24">
    <w:abstractNumId w:val="6"/>
  </w:num>
  <w:num w:numId="25">
    <w:abstractNumId w:val="17"/>
  </w:num>
  <w:num w:numId="26">
    <w:abstractNumId w:val="7"/>
  </w:num>
  <w:num w:numId="27">
    <w:abstractNumId w:val="29"/>
  </w:num>
  <w:num w:numId="28">
    <w:abstractNumId w:val="20"/>
  </w:num>
  <w:num w:numId="29">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5"/>
  </w:num>
  <w:num w:numId="3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2"/>
  </w:num>
  <w:num w:numId="39">
    <w:abstractNumId w:val="28"/>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6"/>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12"/>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A"/>
    <w:rsid w:val="000014CA"/>
    <w:rsid w:val="00001B02"/>
    <w:rsid w:val="000024F6"/>
    <w:rsid w:val="0000506E"/>
    <w:rsid w:val="000078AD"/>
    <w:rsid w:val="00007FFB"/>
    <w:rsid w:val="00015597"/>
    <w:rsid w:val="00020381"/>
    <w:rsid w:val="00025277"/>
    <w:rsid w:val="000274DB"/>
    <w:rsid w:val="000322B8"/>
    <w:rsid w:val="00035C76"/>
    <w:rsid w:val="00036AD1"/>
    <w:rsid w:val="00040B02"/>
    <w:rsid w:val="00042CFB"/>
    <w:rsid w:val="00042E0B"/>
    <w:rsid w:val="00044BFB"/>
    <w:rsid w:val="0005397E"/>
    <w:rsid w:val="0005406F"/>
    <w:rsid w:val="00056DAD"/>
    <w:rsid w:val="000608E0"/>
    <w:rsid w:val="00062285"/>
    <w:rsid w:val="0007024E"/>
    <w:rsid w:val="0008079C"/>
    <w:rsid w:val="0008204F"/>
    <w:rsid w:val="0008342B"/>
    <w:rsid w:val="00084932"/>
    <w:rsid w:val="000914D7"/>
    <w:rsid w:val="00096DFF"/>
    <w:rsid w:val="00097DAF"/>
    <w:rsid w:val="000A51A4"/>
    <w:rsid w:val="000A7ECD"/>
    <w:rsid w:val="000B0A5C"/>
    <w:rsid w:val="000B2C1F"/>
    <w:rsid w:val="000B5249"/>
    <w:rsid w:val="000C5B3C"/>
    <w:rsid w:val="000D1304"/>
    <w:rsid w:val="000D4B0C"/>
    <w:rsid w:val="000D73EF"/>
    <w:rsid w:val="000D77BB"/>
    <w:rsid w:val="000E1EE4"/>
    <w:rsid w:val="000E41FA"/>
    <w:rsid w:val="000E587E"/>
    <w:rsid w:val="000E6EB8"/>
    <w:rsid w:val="000F1494"/>
    <w:rsid w:val="000F53E7"/>
    <w:rsid w:val="000F618A"/>
    <w:rsid w:val="000F7B21"/>
    <w:rsid w:val="0010221F"/>
    <w:rsid w:val="00105971"/>
    <w:rsid w:val="00107A9C"/>
    <w:rsid w:val="00107AD2"/>
    <w:rsid w:val="00111170"/>
    <w:rsid w:val="00113B8A"/>
    <w:rsid w:val="00113D47"/>
    <w:rsid w:val="0011515C"/>
    <w:rsid w:val="00115827"/>
    <w:rsid w:val="00117571"/>
    <w:rsid w:val="00120264"/>
    <w:rsid w:val="00120FB8"/>
    <w:rsid w:val="001213D2"/>
    <w:rsid w:val="00121A86"/>
    <w:rsid w:val="001310E5"/>
    <w:rsid w:val="001325A7"/>
    <w:rsid w:val="001344CC"/>
    <w:rsid w:val="001365D5"/>
    <w:rsid w:val="00136E0A"/>
    <w:rsid w:val="00137135"/>
    <w:rsid w:val="00137465"/>
    <w:rsid w:val="00142546"/>
    <w:rsid w:val="00142933"/>
    <w:rsid w:val="001449F1"/>
    <w:rsid w:val="00150489"/>
    <w:rsid w:val="0015185E"/>
    <w:rsid w:val="0015253C"/>
    <w:rsid w:val="00153176"/>
    <w:rsid w:val="00154009"/>
    <w:rsid w:val="00156AC6"/>
    <w:rsid w:val="001575D4"/>
    <w:rsid w:val="00157835"/>
    <w:rsid w:val="001604A3"/>
    <w:rsid w:val="0016296E"/>
    <w:rsid w:val="0016384E"/>
    <w:rsid w:val="00163FEF"/>
    <w:rsid w:val="00170F79"/>
    <w:rsid w:val="00171A21"/>
    <w:rsid w:val="00171C52"/>
    <w:rsid w:val="00174367"/>
    <w:rsid w:val="00174471"/>
    <w:rsid w:val="0017480B"/>
    <w:rsid w:val="001815C3"/>
    <w:rsid w:val="00186B0A"/>
    <w:rsid w:val="0018711D"/>
    <w:rsid w:val="00191B24"/>
    <w:rsid w:val="001945F9"/>
    <w:rsid w:val="001976DF"/>
    <w:rsid w:val="0019776E"/>
    <w:rsid w:val="001A7591"/>
    <w:rsid w:val="001B47A8"/>
    <w:rsid w:val="001B4C3F"/>
    <w:rsid w:val="001B5E9D"/>
    <w:rsid w:val="001C3851"/>
    <w:rsid w:val="001C42DA"/>
    <w:rsid w:val="001D28AA"/>
    <w:rsid w:val="001D4C5D"/>
    <w:rsid w:val="001E05E0"/>
    <w:rsid w:val="001E276A"/>
    <w:rsid w:val="001F05B7"/>
    <w:rsid w:val="001F095A"/>
    <w:rsid w:val="0020045B"/>
    <w:rsid w:val="0021527F"/>
    <w:rsid w:val="0021676A"/>
    <w:rsid w:val="0022046A"/>
    <w:rsid w:val="0023041E"/>
    <w:rsid w:val="00237EA5"/>
    <w:rsid w:val="0024219E"/>
    <w:rsid w:val="00243735"/>
    <w:rsid w:val="002443FF"/>
    <w:rsid w:val="00244A74"/>
    <w:rsid w:val="00253CF0"/>
    <w:rsid w:val="00257D8C"/>
    <w:rsid w:val="00261B8F"/>
    <w:rsid w:val="00261E37"/>
    <w:rsid w:val="002623BD"/>
    <w:rsid w:val="00264FFC"/>
    <w:rsid w:val="002653DA"/>
    <w:rsid w:val="0026746C"/>
    <w:rsid w:val="00267ECA"/>
    <w:rsid w:val="00270A34"/>
    <w:rsid w:val="00273571"/>
    <w:rsid w:val="00276074"/>
    <w:rsid w:val="00277D68"/>
    <w:rsid w:val="00281D49"/>
    <w:rsid w:val="00282C93"/>
    <w:rsid w:val="00283DCC"/>
    <w:rsid w:val="0028508A"/>
    <w:rsid w:val="00286F76"/>
    <w:rsid w:val="0029615D"/>
    <w:rsid w:val="002A08EA"/>
    <w:rsid w:val="002A1B29"/>
    <w:rsid w:val="002A57EF"/>
    <w:rsid w:val="002A5E10"/>
    <w:rsid w:val="002B0093"/>
    <w:rsid w:val="002B215D"/>
    <w:rsid w:val="002B2D8A"/>
    <w:rsid w:val="002B6AC1"/>
    <w:rsid w:val="002B70C1"/>
    <w:rsid w:val="002C1592"/>
    <w:rsid w:val="002C3B75"/>
    <w:rsid w:val="002C6EA9"/>
    <w:rsid w:val="002C7A61"/>
    <w:rsid w:val="002D6D63"/>
    <w:rsid w:val="002E1D30"/>
    <w:rsid w:val="002E2368"/>
    <w:rsid w:val="002E3646"/>
    <w:rsid w:val="002E4517"/>
    <w:rsid w:val="002E4D8F"/>
    <w:rsid w:val="002E57B0"/>
    <w:rsid w:val="002E6DF4"/>
    <w:rsid w:val="002F5FCE"/>
    <w:rsid w:val="00307440"/>
    <w:rsid w:val="00310756"/>
    <w:rsid w:val="00311181"/>
    <w:rsid w:val="003130D8"/>
    <w:rsid w:val="00314880"/>
    <w:rsid w:val="0031665B"/>
    <w:rsid w:val="00316756"/>
    <w:rsid w:val="00317316"/>
    <w:rsid w:val="0031753F"/>
    <w:rsid w:val="0032020D"/>
    <w:rsid w:val="003213B5"/>
    <w:rsid w:val="00322AA0"/>
    <w:rsid w:val="00323A6D"/>
    <w:rsid w:val="00330132"/>
    <w:rsid w:val="00331AF5"/>
    <w:rsid w:val="00333B7F"/>
    <w:rsid w:val="00333C38"/>
    <w:rsid w:val="0033683B"/>
    <w:rsid w:val="0033705B"/>
    <w:rsid w:val="003407B5"/>
    <w:rsid w:val="00340D40"/>
    <w:rsid w:val="00352FE3"/>
    <w:rsid w:val="00353DDE"/>
    <w:rsid w:val="00357663"/>
    <w:rsid w:val="00357D47"/>
    <w:rsid w:val="003636A4"/>
    <w:rsid w:val="00371DD8"/>
    <w:rsid w:val="00372FEE"/>
    <w:rsid w:val="00382AF3"/>
    <w:rsid w:val="003847EF"/>
    <w:rsid w:val="003852DF"/>
    <w:rsid w:val="003859DC"/>
    <w:rsid w:val="00394847"/>
    <w:rsid w:val="003A17DF"/>
    <w:rsid w:val="003A2728"/>
    <w:rsid w:val="003A33EC"/>
    <w:rsid w:val="003A39A8"/>
    <w:rsid w:val="003A402E"/>
    <w:rsid w:val="003B00EB"/>
    <w:rsid w:val="003B0BEA"/>
    <w:rsid w:val="003B2DDA"/>
    <w:rsid w:val="003B3BDF"/>
    <w:rsid w:val="003B6B49"/>
    <w:rsid w:val="003C03CC"/>
    <w:rsid w:val="003C1B8E"/>
    <w:rsid w:val="003C2C3F"/>
    <w:rsid w:val="003D10F7"/>
    <w:rsid w:val="003D3553"/>
    <w:rsid w:val="003D5255"/>
    <w:rsid w:val="003E1339"/>
    <w:rsid w:val="003E58D2"/>
    <w:rsid w:val="003E6303"/>
    <w:rsid w:val="0040178C"/>
    <w:rsid w:val="00402269"/>
    <w:rsid w:val="00402CC4"/>
    <w:rsid w:val="00403489"/>
    <w:rsid w:val="0041111E"/>
    <w:rsid w:val="00413155"/>
    <w:rsid w:val="00413FEA"/>
    <w:rsid w:val="004228D8"/>
    <w:rsid w:val="0042597F"/>
    <w:rsid w:val="00430961"/>
    <w:rsid w:val="0043107C"/>
    <w:rsid w:val="00431253"/>
    <w:rsid w:val="004330E9"/>
    <w:rsid w:val="00433279"/>
    <w:rsid w:val="004333F7"/>
    <w:rsid w:val="0043497B"/>
    <w:rsid w:val="0043534B"/>
    <w:rsid w:val="004410D0"/>
    <w:rsid w:val="00442C31"/>
    <w:rsid w:val="00442D41"/>
    <w:rsid w:val="00446E21"/>
    <w:rsid w:val="00447192"/>
    <w:rsid w:val="0045417C"/>
    <w:rsid w:val="004559A7"/>
    <w:rsid w:val="00455ADD"/>
    <w:rsid w:val="00455D19"/>
    <w:rsid w:val="00460920"/>
    <w:rsid w:val="0046717C"/>
    <w:rsid w:val="0047292C"/>
    <w:rsid w:val="004730AE"/>
    <w:rsid w:val="00480BA6"/>
    <w:rsid w:val="00482079"/>
    <w:rsid w:val="00483FA1"/>
    <w:rsid w:val="0048635B"/>
    <w:rsid w:val="00486D52"/>
    <w:rsid w:val="0049758F"/>
    <w:rsid w:val="004A0901"/>
    <w:rsid w:val="004A572A"/>
    <w:rsid w:val="004A7352"/>
    <w:rsid w:val="004A7E39"/>
    <w:rsid w:val="004B2A4B"/>
    <w:rsid w:val="004B3071"/>
    <w:rsid w:val="004B5C3A"/>
    <w:rsid w:val="004B60D2"/>
    <w:rsid w:val="004B6672"/>
    <w:rsid w:val="004B729D"/>
    <w:rsid w:val="004C23D7"/>
    <w:rsid w:val="004C377F"/>
    <w:rsid w:val="004D3280"/>
    <w:rsid w:val="004E182F"/>
    <w:rsid w:val="004E33A3"/>
    <w:rsid w:val="004E44BB"/>
    <w:rsid w:val="004F19BD"/>
    <w:rsid w:val="004F5EB8"/>
    <w:rsid w:val="00503709"/>
    <w:rsid w:val="00503A3E"/>
    <w:rsid w:val="00503BA2"/>
    <w:rsid w:val="00506D07"/>
    <w:rsid w:val="0050760E"/>
    <w:rsid w:val="00512113"/>
    <w:rsid w:val="0051268B"/>
    <w:rsid w:val="00517DF3"/>
    <w:rsid w:val="00522552"/>
    <w:rsid w:val="00522F03"/>
    <w:rsid w:val="005256C9"/>
    <w:rsid w:val="00525793"/>
    <w:rsid w:val="00527887"/>
    <w:rsid w:val="005278C5"/>
    <w:rsid w:val="00542D76"/>
    <w:rsid w:val="005431F3"/>
    <w:rsid w:val="005469BE"/>
    <w:rsid w:val="005511F8"/>
    <w:rsid w:val="00551A58"/>
    <w:rsid w:val="005523B3"/>
    <w:rsid w:val="0056015E"/>
    <w:rsid w:val="0056134B"/>
    <w:rsid w:val="0056501C"/>
    <w:rsid w:val="0056661F"/>
    <w:rsid w:val="0058596B"/>
    <w:rsid w:val="00586CB2"/>
    <w:rsid w:val="00591E1A"/>
    <w:rsid w:val="005921A7"/>
    <w:rsid w:val="00597BD9"/>
    <w:rsid w:val="005A6050"/>
    <w:rsid w:val="005A7387"/>
    <w:rsid w:val="005A7A7C"/>
    <w:rsid w:val="005A7DF4"/>
    <w:rsid w:val="005B4FA9"/>
    <w:rsid w:val="005B7179"/>
    <w:rsid w:val="005C1DCA"/>
    <w:rsid w:val="005C4F3B"/>
    <w:rsid w:val="005D1F62"/>
    <w:rsid w:val="005D353F"/>
    <w:rsid w:val="005D668B"/>
    <w:rsid w:val="005E1981"/>
    <w:rsid w:val="005E42CC"/>
    <w:rsid w:val="005E4E6E"/>
    <w:rsid w:val="005E76DD"/>
    <w:rsid w:val="005F2076"/>
    <w:rsid w:val="005F21CB"/>
    <w:rsid w:val="005F2BDF"/>
    <w:rsid w:val="005F2FEF"/>
    <w:rsid w:val="005F47EF"/>
    <w:rsid w:val="005F5BEA"/>
    <w:rsid w:val="005F667E"/>
    <w:rsid w:val="00600005"/>
    <w:rsid w:val="00601801"/>
    <w:rsid w:val="0060260C"/>
    <w:rsid w:val="00606683"/>
    <w:rsid w:val="006069A0"/>
    <w:rsid w:val="00614A3B"/>
    <w:rsid w:val="00620BCB"/>
    <w:rsid w:val="00622215"/>
    <w:rsid w:val="00623CDF"/>
    <w:rsid w:val="00624AA4"/>
    <w:rsid w:val="006265F6"/>
    <w:rsid w:val="0062661E"/>
    <w:rsid w:val="006331B7"/>
    <w:rsid w:val="00633D54"/>
    <w:rsid w:val="006343E5"/>
    <w:rsid w:val="00635ECF"/>
    <w:rsid w:val="006379BA"/>
    <w:rsid w:val="00642167"/>
    <w:rsid w:val="00643B61"/>
    <w:rsid w:val="0064475B"/>
    <w:rsid w:val="006505C2"/>
    <w:rsid w:val="00652B64"/>
    <w:rsid w:val="00655AA4"/>
    <w:rsid w:val="00656B83"/>
    <w:rsid w:val="00662713"/>
    <w:rsid w:val="00664449"/>
    <w:rsid w:val="006648E0"/>
    <w:rsid w:val="00664B55"/>
    <w:rsid w:val="00664DBE"/>
    <w:rsid w:val="006705C4"/>
    <w:rsid w:val="0067249C"/>
    <w:rsid w:val="00675807"/>
    <w:rsid w:val="00677C42"/>
    <w:rsid w:val="00680178"/>
    <w:rsid w:val="006802AC"/>
    <w:rsid w:val="006875A1"/>
    <w:rsid w:val="0069097B"/>
    <w:rsid w:val="00697F17"/>
    <w:rsid w:val="006A1255"/>
    <w:rsid w:val="006A64F8"/>
    <w:rsid w:val="006B099C"/>
    <w:rsid w:val="006C14FB"/>
    <w:rsid w:val="006C3B0B"/>
    <w:rsid w:val="006C53D8"/>
    <w:rsid w:val="006C6EE5"/>
    <w:rsid w:val="006D1E4D"/>
    <w:rsid w:val="006D6798"/>
    <w:rsid w:val="006D78E4"/>
    <w:rsid w:val="006D7F35"/>
    <w:rsid w:val="006E2F0F"/>
    <w:rsid w:val="006E6FF8"/>
    <w:rsid w:val="006F0E63"/>
    <w:rsid w:val="006F2F90"/>
    <w:rsid w:val="006F60C3"/>
    <w:rsid w:val="006F762B"/>
    <w:rsid w:val="00705368"/>
    <w:rsid w:val="00705B66"/>
    <w:rsid w:val="00713059"/>
    <w:rsid w:val="007236E3"/>
    <w:rsid w:val="00724E90"/>
    <w:rsid w:val="00726A8A"/>
    <w:rsid w:val="00732020"/>
    <w:rsid w:val="00744B2E"/>
    <w:rsid w:val="00747A97"/>
    <w:rsid w:val="00760EEF"/>
    <w:rsid w:val="0076153B"/>
    <w:rsid w:val="00765044"/>
    <w:rsid w:val="00766178"/>
    <w:rsid w:val="00766F05"/>
    <w:rsid w:val="00773770"/>
    <w:rsid w:val="0077488E"/>
    <w:rsid w:val="00775815"/>
    <w:rsid w:val="007803DF"/>
    <w:rsid w:val="00780D62"/>
    <w:rsid w:val="007810CF"/>
    <w:rsid w:val="00781EE2"/>
    <w:rsid w:val="007828F7"/>
    <w:rsid w:val="00787B0F"/>
    <w:rsid w:val="007905CC"/>
    <w:rsid w:val="00795347"/>
    <w:rsid w:val="007A03CC"/>
    <w:rsid w:val="007A062E"/>
    <w:rsid w:val="007A1BB7"/>
    <w:rsid w:val="007A4B11"/>
    <w:rsid w:val="007A7379"/>
    <w:rsid w:val="007A7E6F"/>
    <w:rsid w:val="007B0B49"/>
    <w:rsid w:val="007B5E42"/>
    <w:rsid w:val="007C381F"/>
    <w:rsid w:val="007C6772"/>
    <w:rsid w:val="007D001D"/>
    <w:rsid w:val="007D02E2"/>
    <w:rsid w:val="007D1175"/>
    <w:rsid w:val="007D14D7"/>
    <w:rsid w:val="007D404C"/>
    <w:rsid w:val="007E154B"/>
    <w:rsid w:val="007E4D99"/>
    <w:rsid w:val="007E51FB"/>
    <w:rsid w:val="007F1872"/>
    <w:rsid w:val="007F1B11"/>
    <w:rsid w:val="007F2C05"/>
    <w:rsid w:val="007F4EFD"/>
    <w:rsid w:val="00801703"/>
    <w:rsid w:val="008151AA"/>
    <w:rsid w:val="008157C0"/>
    <w:rsid w:val="00815AE7"/>
    <w:rsid w:val="00821C80"/>
    <w:rsid w:val="00823ADC"/>
    <w:rsid w:val="0082610A"/>
    <w:rsid w:val="00834DB2"/>
    <w:rsid w:val="008356E9"/>
    <w:rsid w:val="00836E8B"/>
    <w:rsid w:val="0083706E"/>
    <w:rsid w:val="008377E4"/>
    <w:rsid w:val="008401B3"/>
    <w:rsid w:val="008411A8"/>
    <w:rsid w:val="00842A55"/>
    <w:rsid w:val="008444DD"/>
    <w:rsid w:val="00844F2F"/>
    <w:rsid w:val="00847533"/>
    <w:rsid w:val="00850E51"/>
    <w:rsid w:val="00854ABF"/>
    <w:rsid w:val="00856E16"/>
    <w:rsid w:val="00860B7E"/>
    <w:rsid w:val="00861F8B"/>
    <w:rsid w:val="0086299A"/>
    <w:rsid w:val="008635E1"/>
    <w:rsid w:val="00864498"/>
    <w:rsid w:val="008666DE"/>
    <w:rsid w:val="00870354"/>
    <w:rsid w:val="00871756"/>
    <w:rsid w:val="00871E26"/>
    <w:rsid w:val="00873698"/>
    <w:rsid w:val="00877375"/>
    <w:rsid w:val="00880D99"/>
    <w:rsid w:val="00881618"/>
    <w:rsid w:val="0088208F"/>
    <w:rsid w:val="00885A2B"/>
    <w:rsid w:val="008964D2"/>
    <w:rsid w:val="00897169"/>
    <w:rsid w:val="008A1283"/>
    <w:rsid w:val="008A3FF2"/>
    <w:rsid w:val="008A5140"/>
    <w:rsid w:val="008A7447"/>
    <w:rsid w:val="008B1D61"/>
    <w:rsid w:val="008B4DDA"/>
    <w:rsid w:val="008B7804"/>
    <w:rsid w:val="008C3C75"/>
    <w:rsid w:val="008C4E8F"/>
    <w:rsid w:val="008C7770"/>
    <w:rsid w:val="008C7D99"/>
    <w:rsid w:val="008D5452"/>
    <w:rsid w:val="008D7C5D"/>
    <w:rsid w:val="008E00A0"/>
    <w:rsid w:val="008E11BB"/>
    <w:rsid w:val="008E1DCD"/>
    <w:rsid w:val="008E2F51"/>
    <w:rsid w:val="008E3A3F"/>
    <w:rsid w:val="008F0CDE"/>
    <w:rsid w:val="008F1FAB"/>
    <w:rsid w:val="008F23DE"/>
    <w:rsid w:val="008F3E71"/>
    <w:rsid w:val="008F70D4"/>
    <w:rsid w:val="009014B4"/>
    <w:rsid w:val="00903D3E"/>
    <w:rsid w:val="00904308"/>
    <w:rsid w:val="00905FAB"/>
    <w:rsid w:val="009062E5"/>
    <w:rsid w:val="00907799"/>
    <w:rsid w:val="00910495"/>
    <w:rsid w:val="00913747"/>
    <w:rsid w:val="009173BC"/>
    <w:rsid w:val="00920DEF"/>
    <w:rsid w:val="00922134"/>
    <w:rsid w:val="00930610"/>
    <w:rsid w:val="00931006"/>
    <w:rsid w:val="00942D62"/>
    <w:rsid w:val="00945EAA"/>
    <w:rsid w:val="00951836"/>
    <w:rsid w:val="00951DFD"/>
    <w:rsid w:val="009607A7"/>
    <w:rsid w:val="00961939"/>
    <w:rsid w:val="00961B3F"/>
    <w:rsid w:val="00965772"/>
    <w:rsid w:val="00966A11"/>
    <w:rsid w:val="00972E1A"/>
    <w:rsid w:val="00976186"/>
    <w:rsid w:val="00982E2A"/>
    <w:rsid w:val="0099375F"/>
    <w:rsid w:val="00993EDC"/>
    <w:rsid w:val="0099619A"/>
    <w:rsid w:val="009A4DF1"/>
    <w:rsid w:val="009A6EB8"/>
    <w:rsid w:val="009B0BE4"/>
    <w:rsid w:val="009B7281"/>
    <w:rsid w:val="009C4B98"/>
    <w:rsid w:val="009D58BC"/>
    <w:rsid w:val="009D7563"/>
    <w:rsid w:val="009E0363"/>
    <w:rsid w:val="009E0AB2"/>
    <w:rsid w:val="009E5A06"/>
    <w:rsid w:val="009E62BC"/>
    <w:rsid w:val="009E6759"/>
    <w:rsid w:val="009F6D56"/>
    <w:rsid w:val="00A06338"/>
    <w:rsid w:val="00A06DC0"/>
    <w:rsid w:val="00A139D0"/>
    <w:rsid w:val="00A15D6A"/>
    <w:rsid w:val="00A168A5"/>
    <w:rsid w:val="00A207C7"/>
    <w:rsid w:val="00A22919"/>
    <w:rsid w:val="00A25381"/>
    <w:rsid w:val="00A267AC"/>
    <w:rsid w:val="00A347EB"/>
    <w:rsid w:val="00A3527B"/>
    <w:rsid w:val="00A41190"/>
    <w:rsid w:val="00A4733F"/>
    <w:rsid w:val="00A558F0"/>
    <w:rsid w:val="00A57511"/>
    <w:rsid w:val="00A600CD"/>
    <w:rsid w:val="00A6303F"/>
    <w:rsid w:val="00A669FC"/>
    <w:rsid w:val="00A67A4D"/>
    <w:rsid w:val="00A73E6D"/>
    <w:rsid w:val="00A76FFB"/>
    <w:rsid w:val="00A77D85"/>
    <w:rsid w:val="00A861AD"/>
    <w:rsid w:val="00AA1993"/>
    <w:rsid w:val="00AA38C3"/>
    <w:rsid w:val="00AA4B65"/>
    <w:rsid w:val="00AB50DC"/>
    <w:rsid w:val="00AB534D"/>
    <w:rsid w:val="00AB72BD"/>
    <w:rsid w:val="00AC2D51"/>
    <w:rsid w:val="00AC6292"/>
    <w:rsid w:val="00AC7121"/>
    <w:rsid w:val="00AC76B7"/>
    <w:rsid w:val="00AC7A1B"/>
    <w:rsid w:val="00AD66E5"/>
    <w:rsid w:val="00AE0871"/>
    <w:rsid w:val="00AE24EB"/>
    <w:rsid w:val="00AE5A49"/>
    <w:rsid w:val="00AE6799"/>
    <w:rsid w:val="00AE785B"/>
    <w:rsid w:val="00AF33D7"/>
    <w:rsid w:val="00AF67D8"/>
    <w:rsid w:val="00AF73B3"/>
    <w:rsid w:val="00AF7F3B"/>
    <w:rsid w:val="00B04A6C"/>
    <w:rsid w:val="00B06D80"/>
    <w:rsid w:val="00B0775A"/>
    <w:rsid w:val="00B12D7C"/>
    <w:rsid w:val="00B137F4"/>
    <w:rsid w:val="00B13BC1"/>
    <w:rsid w:val="00B148CE"/>
    <w:rsid w:val="00B14E84"/>
    <w:rsid w:val="00B15399"/>
    <w:rsid w:val="00B3460F"/>
    <w:rsid w:val="00B356E4"/>
    <w:rsid w:val="00B36F2F"/>
    <w:rsid w:val="00B411DE"/>
    <w:rsid w:val="00B4321E"/>
    <w:rsid w:val="00B450C3"/>
    <w:rsid w:val="00B46719"/>
    <w:rsid w:val="00B47466"/>
    <w:rsid w:val="00B51B73"/>
    <w:rsid w:val="00B51FD5"/>
    <w:rsid w:val="00B534DD"/>
    <w:rsid w:val="00B53706"/>
    <w:rsid w:val="00B673B4"/>
    <w:rsid w:val="00B71794"/>
    <w:rsid w:val="00B726C7"/>
    <w:rsid w:val="00B90074"/>
    <w:rsid w:val="00B924E8"/>
    <w:rsid w:val="00B93856"/>
    <w:rsid w:val="00B9730E"/>
    <w:rsid w:val="00BA071F"/>
    <w:rsid w:val="00BA0856"/>
    <w:rsid w:val="00BA257E"/>
    <w:rsid w:val="00BA3101"/>
    <w:rsid w:val="00BA45A1"/>
    <w:rsid w:val="00BB0B29"/>
    <w:rsid w:val="00BB42BA"/>
    <w:rsid w:val="00BC0120"/>
    <w:rsid w:val="00BC396F"/>
    <w:rsid w:val="00BC3F26"/>
    <w:rsid w:val="00BC797D"/>
    <w:rsid w:val="00BD2041"/>
    <w:rsid w:val="00BD348D"/>
    <w:rsid w:val="00BD46C0"/>
    <w:rsid w:val="00BE1191"/>
    <w:rsid w:val="00BE3396"/>
    <w:rsid w:val="00BF027E"/>
    <w:rsid w:val="00BF10C3"/>
    <w:rsid w:val="00BF1452"/>
    <w:rsid w:val="00C00B54"/>
    <w:rsid w:val="00C01F5F"/>
    <w:rsid w:val="00C02A6E"/>
    <w:rsid w:val="00C05F28"/>
    <w:rsid w:val="00C06411"/>
    <w:rsid w:val="00C13C09"/>
    <w:rsid w:val="00C14D65"/>
    <w:rsid w:val="00C168DA"/>
    <w:rsid w:val="00C20F76"/>
    <w:rsid w:val="00C235AD"/>
    <w:rsid w:val="00C24104"/>
    <w:rsid w:val="00C24A40"/>
    <w:rsid w:val="00C2542A"/>
    <w:rsid w:val="00C325BA"/>
    <w:rsid w:val="00C37D84"/>
    <w:rsid w:val="00C45480"/>
    <w:rsid w:val="00C51501"/>
    <w:rsid w:val="00C533B5"/>
    <w:rsid w:val="00C6108C"/>
    <w:rsid w:val="00C644EB"/>
    <w:rsid w:val="00C65294"/>
    <w:rsid w:val="00C673D1"/>
    <w:rsid w:val="00C67962"/>
    <w:rsid w:val="00C7471C"/>
    <w:rsid w:val="00C74BDA"/>
    <w:rsid w:val="00C80E8B"/>
    <w:rsid w:val="00C81712"/>
    <w:rsid w:val="00C83E75"/>
    <w:rsid w:val="00C83F13"/>
    <w:rsid w:val="00C85ED6"/>
    <w:rsid w:val="00C913DD"/>
    <w:rsid w:val="00C91450"/>
    <w:rsid w:val="00CA15F4"/>
    <w:rsid w:val="00CA22E3"/>
    <w:rsid w:val="00CA4B63"/>
    <w:rsid w:val="00CA56AC"/>
    <w:rsid w:val="00CA6122"/>
    <w:rsid w:val="00CC06E5"/>
    <w:rsid w:val="00CC61C8"/>
    <w:rsid w:val="00CD0179"/>
    <w:rsid w:val="00CD2AE8"/>
    <w:rsid w:val="00CD3F1F"/>
    <w:rsid w:val="00CE0EDF"/>
    <w:rsid w:val="00CE13A6"/>
    <w:rsid w:val="00CF0EBD"/>
    <w:rsid w:val="00CF19D2"/>
    <w:rsid w:val="00CF2535"/>
    <w:rsid w:val="00CF305C"/>
    <w:rsid w:val="00CF4DB9"/>
    <w:rsid w:val="00CF591F"/>
    <w:rsid w:val="00D019DB"/>
    <w:rsid w:val="00D02DD8"/>
    <w:rsid w:val="00D034EE"/>
    <w:rsid w:val="00D0374F"/>
    <w:rsid w:val="00D10463"/>
    <w:rsid w:val="00D10867"/>
    <w:rsid w:val="00D16822"/>
    <w:rsid w:val="00D20512"/>
    <w:rsid w:val="00D20AB4"/>
    <w:rsid w:val="00D20D52"/>
    <w:rsid w:val="00D2231E"/>
    <w:rsid w:val="00D22BCD"/>
    <w:rsid w:val="00D23C6E"/>
    <w:rsid w:val="00D26D3D"/>
    <w:rsid w:val="00D3100E"/>
    <w:rsid w:val="00D33DE0"/>
    <w:rsid w:val="00D349B4"/>
    <w:rsid w:val="00D34A1A"/>
    <w:rsid w:val="00D4233D"/>
    <w:rsid w:val="00D44BA3"/>
    <w:rsid w:val="00D50000"/>
    <w:rsid w:val="00D563B0"/>
    <w:rsid w:val="00D56CC4"/>
    <w:rsid w:val="00D56E7D"/>
    <w:rsid w:val="00D62571"/>
    <w:rsid w:val="00D67688"/>
    <w:rsid w:val="00D704B2"/>
    <w:rsid w:val="00D71295"/>
    <w:rsid w:val="00D76231"/>
    <w:rsid w:val="00D82EDC"/>
    <w:rsid w:val="00D84237"/>
    <w:rsid w:val="00D84AB5"/>
    <w:rsid w:val="00D91640"/>
    <w:rsid w:val="00D9573B"/>
    <w:rsid w:val="00DA7C19"/>
    <w:rsid w:val="00DB0D34"/>
    <w:rsid w:val="00DB1AC5"/>
    <w:rsid w:val="00DB4F28"/>
    <w:rsid w:val="00DD0F2A"/>
    <w:rsid w:val="00DD1B47"/>
    <w:rsid w:val="00DD66D8"/>
    <w:rsid w:val="00DD789F"/>
    <w:rsid w:val="00DE0ECF"/>
    <w:rsid w:val="00DE1264"/>
    <w:rsid w:val="00DE5161"/>
    <w:rsid w:val="00DE6A4A"/>
    <w:rsid w:val="00DE7446"/>
    <w:rsid w:val="00DF49F6"/>
    <w:rsid w:val="00DF6FA4"/>
    <w:rsid w:val="00DF7297"/>
    <w:rsid w:val="00E05303"/>
    <w:rsid w:val="00E05A77"/>
    <w:rsid w:val="00E05C6C"/>
    <w:rsid w:val="00E16C52"/>
    <w:rsid w:val="00E21A3F"/>
    <w:rsid w:val="00E21BF2"/>
    <w:rsid w:val="00E23F00"/>
    <w:rsid w:val="00E24FF8"/>
    <w:rsid w:val="00E25372"/>
    <w:rsid w:val="00E26FAB"/>
    <w:rsid w:val="00E27B11"/>
    <w:rsid w:val="00E339C4"/>
    <w:rsid w:val="00E342ED"/>
    <w:rsid w:val="00E352F3"/>
    <w:rsid w:val="00E3790E"/>
    <w:rsid w:val="00E41908"/>
    <w:rsid w:val="00E4688C"/>
    <w:rsid w:val="00E509BA"/>
    <w:rsid w:val="00E50F38"/>
    <w:rsid w:val="00E54694"/>
    <w:rsid w:val="00E56209"/>
    <w:rsid w:val="00E62DB9"/>
    <w:rsid w:val="00E66C32"/>
    <w:rsid w:val="00E710F8"/>
    <w:rsid w:val="00E7352F"/>
    <w:rsid w:val="00E74EFA"/>
    <w:rsid w:val="00E774A2"/>
    <w:rsid w:val="00E77C55"/>
    <w:rsid w:val="00E80A21"/>
    <w:rsid w:val="00E816A7"/>
    <w:rsid w:val="00E82601"/>
    <w:rsid w:val="00E832C5"/>
    <w:rsid w:val="00E903A5"/>
    <w:rsid w:val="00E9089D"/>
    <w:rsid w:val="00E93EE8"/>
    <w:rsid w:val="00E94134"/>
    <w:rsid w:val="00E957AE"/>
    <w:rsid w:val="00E96953"/>
    <w:rsid w:val="00EA3F8C"/>
    <w:rsid w:val="00EA6611"/>
    <w:rsid w:val="00EA7A5A"/>
    <w:rsid w:val="00EB0163"/>
    <w:rsid w:val="00EB61B3"/>
    <w:rsid w:val="00EC6F2D"/>
    <w:rsid w:val="00ED0723"/>
    <w:rsid w:val="00ED263C"/>
    <w:rsid w:val="00ED745B"/>
    <w:rsid w:val="00ED75BE"/>
    <w:rsid w:val="00EE6535"/>
    <w:rsid w:val="00EE65BB"/>
    <w:rsid w:val="00EF001B"/>
    <w:rsid w:val="00EF4AB2"/>
    <w:rsid w:val="00F02D58"/>
    <w:rsid w:val="00F1075D"/>
    <w:rsid w:val="00F10BE7"/>
    <w:rsid w:val="00F12DBF"/>
    <w:rsid w:val="00F1353B"/>
    <w:rsid w:val="00F13BD6"/>
    <w:rsid w:val="00F15192"/>
    <w:rsid w:val="00F158B8"/>
    <w:rsid w:val="00F1594F"/>
    <w:rsid w:val="00F16CD6"/>
    <w:rsid w:val="00F24242"/>
    <w:rsid w:val="00F27A81"/>
    <w:rsid w:val="00F302AA"/>
    <w:rsid w:val="00F311B6"/>
    <w:rsid w:val="00F348ED"/>
    <w:rsid w:val="00F34A1A"/>
    <w:rsid w:val="00F36048"/>
    <w:rsid w:val="00F36C60"/>
    <w:rsid w:val="00F379B8"/>
    <w:rsid w:val="00F46F48"/>
    <w:rsid w:val="00F529CB"/>
    <w:rsid w:val="00F6045E"/>
    <w:rsid w:val="00F66F73"/>
    <w:rsid w:val="00F67A7E"/>
    <w:rsid w:val="00F70590"/>
    <w:rsid w:val="00F738C9"/>
    <w:rsid w:val="00F7578A"/>
    <w:rsid w:val="00F76783"/>
    <w:rsid w:val="00F77192"/>
    <w:rsid w:val="00F829B1"/>
    <w:rsid w:val="00F84987"/>
    <w:rsid w:val="00F8696F"/>
    <w:rsid w:val="00F87CC7"/>
    <w:rsid w:val="00F92208"/>
    <w:rsid w:val="00F96DE6"/>
    <w:rsid w:val="00F97A07"/>
    <w:rsid w:val="00FB23E2"/>
    <w:rsid w:val="00FB39DB"/>
    <w:rsid w:val="00FB6728"/>
    <w:rsid w:val="00FC0B46"/>
    <w:rsid w:val="00FC3943"/>
    <w:rsid w:val="00FC720E"/>
    <w:rsid w:val="00FC7D07"/>
    <w:rsid w:val="00FD376E"/>
    <w:rsid w:val="00FE542D"/>
    <w:rsid w:val="00FF2374"/>
    <w:rsid w:val="00FF698B"/>
    <w:rsid w:val="00FF721F"/>
    <w:rsid w:val="00FF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5A"/>
    <w:rPr>
      <w:sz w:val="24"/>
      <w:szCs w:val="24"/>
      <w:lang w:eastAsia="zh-CN"/>
    </w:rPr>
  </w:style>
  <w:style w:type="paragraph" w:styleId="Heading1">
    <w:name w:val="heading 1"/>
    <w:basedOn w:val="Normal"/>
    <w:next w:val="Normal"/>
    <w:link w:val="Heading1Char"/>
    <w:qFormat/>
    <w:rsid w:val="005F5BEA"/>
    <w:pPr>
      <w:keepNext/>
      <w:autoSpaceDE w:val="0"/>
      <w:autoSpaceDN w:val="0"/>
      <w:adjustRightInd w:val="0"/>
      <w:spacing w:line="240" w:lineRule="atLeast"/>
      <w:outlineLvl w:val="0"/>
    </w:pPr>
    <w:rPr>
      <w:rFonts w:ascii="Tahoma" w:eastAsia="Times New Roman" w:hAnsi="Tahoma"/>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1DE"/>
    <w:pPr>
      <w:ind w:left="720"/>
    </w:pPr>
  </w:style>
  <w:style w:type="paragraph" w:customStyle="1" w:styleId="Style1">
    <w:name w:val="Style1"/>
    <w:basedOn w:val="Normal"/>
    <w:rsid w:val="00A168A5"/>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D20D52"/>
    <w:rPr>
      <w:sz w:val="16"/>
      <w:szCs w:val="16"/>
    </w:rPr>
  </w:style>
  <w:style w:type="paragraph" w:styleId="CommentText">
    <w:name w:val="annotation text"/>
    <w:basedOn w:val="Normal"/>
    <w:link w:val="CommentTextChar"/>
    <w:semiHidden/>
    <w:rsid w:val="00D20D52"/>
    <w:rPr>
      <w:sz w:val="20"/>
      <w:szCs w:val="20"/>
      <w:lang w:val="x-none"/>
    </w:rPr>
  </w:style>
  <w:style w:type="paragraph" w:styleId="CommentSubject">
    <w:name w:val="annotation subject"/>
    <w:basedOn w:val="CommentText"/>
    <w:next w:val="CommentText"/>
    <w:semiHidden/>
    <w:rsid w:val="00D20D52"/>
    <w:rPr>
      <w:b/>
      <w:bCs/>
    </w:rPr>
  </w:style>
  <w:style w:type="paragraph" w:styleId="BalloonText">
    <w:name w:val="Balloon Text"/>
    <w:basedOn w:val="Normal"/>
    <w:semiHidden/>
    <w:rsid w:val="00D20D52"/>
    <w:rPr>
      <w:rFonts w:ascii="Tahoma" w:hAnsi="Tahoma" w:cs="Tahoma"/>
      <w:sz w:val="16"/>
      <w:szCs w:val="16"/>
    </w:rPr>
  </w:style>
  <w:style w:type="paragraph" w:styleId="Title">
    <w:name w:val="Title"/>
    <w:basedOn w:val="Normal"/>
    <w:qFormat/>
    <w:rsid w:val="005F667E"/>
    <w:pPr>
      <w:jc w:val="center"/>
    </w:pPr>
    <w:rPr>
      <w:rFonts w:ascii="Arial" w:eastAsia="Times New Roman" w:hAnsi="Arial"/>
      <w:b/>
      <w:szCs w:val="20"/>
      <w:lang w:eastAsia="en-US"/>
    </w:rPr>
  </w:style>
  <w:style w:type="paragraph" w:styleId="Header">
    <w:name w:val="header"/>
    <w:basedOn w:val="Normal"/>
    <w:rsid w:val="008E3A3F"/>
    <w:pPr>
      <w:tabs>
        <w:tab w:val="center" w:pos="4153"/>
        <w:tab w:val="right" w:pos="8306"/>
      </w:tabs>
    </w:pPr>
  </w:style>
  <w:style w:type="paragraph" w:styleId="Footer">
    <w:name w:val="footer"/>
    <w:basedOn w:val="Normal"/>
    <w:link w:val="FooterChar"/>
    <w:rsid w:val="008E3A3F"/>
    <w:pPr>
      <w:tabs>
        <w:tab w:val="center" w:pos="4153"/>
        <w:tab w:val="right" w:pos="8306"/>
      </w:tabs>
    </w:pPr>
    <w:rPr>
      <w:lang w:val="x-none"/>
    </w:rPr>
  </w:style>
  <w:style w:type="paragraph" w:styleId="NormalWeb">
    <w:name w:val="Normal (Web)"/>
    <w:basedOn w:val="Normal"/>
    <w:uiPriority w:val="99"/>
    <w:unhideWhenUsed/>
    <w:rsid w:val="00402CC4"/>
    <w:rPr>
      <w:rFonts w:eastAsia="Times New Roman"/>
      <w:lang w:eastAsia="en-GB"/>
    </w:rPr>
  </w:style>
  <w:style w:type="character" w:customStyle="1" w:styleId="FooterChar">
    <w:name w:val="Footer Char"/>
    <w:link w:val="Footer"/>
    <w:rsid w:val="00FB39DB"/>
    <w:rPr>
      <w:sz w:val="24"/>
      <w:szCs w:val="24"/>
      <w:lang w:eastAsia="zh-CN"/>
    </w:rPr>
  </w:style>
  <w:style w:type="character" w:customStyle="1" w:styleId="Heading1Char">
    <w:name w:val="Heading 1 Char"/>
    <w:link w:val="Heading1"/>
    <w:rsid w:val="005F5BEA"/>
    <w:rPr>
      <w:rFonts w:ascii="Tahoma" w:eastAsia="Times New Roman" w:hAnsi="Tahoma" w:cs="Tahoma"/>
      <w:b/>
      <w:bCs/>
      <w:color w:val="000000"/>
      <w:sz w:val="24"/>
      <w:szCs w:val="24"/>
      <w:lang w:val="en-US" w:eastAsia="en-US"/>
    </w:rPr>
  </w:style>
  <w:style w:type="character" w:customStyle="1" w:styleId="CommentTextChar">
    <w:name w:val="Comment Text Char"/>
    <w:link w:val="CommentText"/>
    <w:semiHidden/>
    <w:rsid w:val="0043534B"/>
    <w:rPr>
      <w:lang w:eastAsia="zh-CN"/>
    </w:rPr>
  </w:style>
  <w:style w:type="paragraph" w:styleId="PlainText">
    <w:name w:val="Plain Text"/>
    <w:basedOn w:val="Normal"/>
    <w:link w:val="PlainTextChar"/>
    <w:uiPriority w:val="99"/>
    <w:unhideWhenUsed/>
    <w:rsid w:val="00191B2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191B24"/>
    <w:rPr>
      <w:rFonts w:ascii="Arial" w:eastAsiaTheme="minorHAnsi" w:hAnsi="Arial" w:cstheme="minorBidi"/>
      <w:sz w:val="24"/>
      <w:szCs w:val="21"/>
      <w:lang w:eastAsia="en-US"/>
    </w:rPr>
  </w:style>
  <w:style w:type="paragraph" w:customStyle="1" w:styleId="CorporateFont">
    <w:name w:val="Corporate Font"/>
    <w:basedOn w:val="Normal"/>
    <w:rsid w:val="008F0CDE"/>
    <w:rPr>
      <w:rFonts w:ascii="Arial" w:eastAsia="Times New Roman" w:hAnsi="Arial"/>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5A"/>
    <w:rPr>
      <w:sz w:val="24"/>
      <w:szCs w:val="24"/>
      <w:lang w:eastAsia="zh-CN"/>
    </w:rPr>
  </w:style>
  <w:style w:type="paragraph" w:styleId="Heading1">
    <w:name w:val="heading 1"/>
    <w:basedOn w:val="Normal"/>
    <w:next w:val="Normal"/>
    <w:link w:val="Heading1Char"/>
    <w:qFormat/>
    <w:rsid w:val="005F5BEA"/>
    <w:pPr>
      <w:keepNext/>
      <w:autoSpaceDE w:val="0"/>
      <w:autoSpaceDN w:val="0"/>
      <w:adjustRightInd w:val="0"/>
      <w:spacing w:line="240" w:lineRule="atLeast"/>
      <w:outlineLvl w:val="0"/>
    </w:pPr>
    <w:rPr>
      <w:rFonts w:ascii="Tahoma" w:eastAsia="Times New Roman" w:hAnsi="Tahoma"/>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1DE"/>
    <w:pPr>
      <w:ind w:left="720"/>
    </w:pPr>
  </w:style>
  <w:style w:type="paragraph" w:customStyle="1" w:styleId="Style1">
    <w:name w:val="Style1"/>
    <w:basedOn w:val="Normal"/>
    <w:rsid w:val="00A168A5"/>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D20D52"/>
    <w:rPr>
      <w:sz w:val="16"/>
      <w:szCs w:val="16"/>
    </w:rPr>
  </w:style>
  <w:style w:type="paragraph" w:styleId="CommentText">
    <w:name w:val="annotation text"/>
    <w:basedOn w:val="Normal"/>
    <w:link w:val="CommentTextChar"/>
    <w:semiHidden/>
    <w:rsid w:val="00D20D52"/>
    <w:rPr>
      <w:sz w:val="20"/>
      <w:szCs w:val="20"/>
      <w:lang w:val="x-none"/>
    </w:rPr>
  </w:style>
  <w:style w:type="paragraph" w:styleId="CommentSubject">
    <w:name w:val="annotation subject"/>
    <w:basedOn w:val="CommentText"/>
    <w:next w:val="CommentText"/>
    <w:semiHidden/>
    <w:rsid w:val="00D20D52"/>
    <w:rPr>
      <w:b/>
      <w:bCs/>
    </w:rPr>
  </w:style>
  <w:style w:type="paragraph" w:styleId="BalloonText">
    <w:name w:val="Balloon Text"/>
    <w:basedOn w:val="Normal"/>
    <w:semiHidden/>
    <w:rsid w:val="00D20D52"/>
    <w:rPr>
      <w:rFonts w:ascii="Tahoma" w:hAnsi="Tahoma" w:cs="Tahoma"/>
      <w:sz w:val="16"/>
      <w:szCs w:val="16"/>
    </w:rPr>
  </w:style>
  <w:style w:type="paragraph" w:styleId="Title">
    <w:name w:val="Title"/>
    <w:basedOn w:val="Normal"/>
    <w:qFormat/>
    <w:rsid w:val="005F667E"/>
    <w:pPr>
      <w:jc w:val="center"/>
    </w:pPr>
    <w:rPr>
      <w:rFonts w:ascii="Arial" w:eastAsia="Times New Roman" w:hAnsi="Arial"/>
      <w:b/>
      <w:szCs w:val="20"/>
      <w:lang w:eastAsia="en-US"/>
    </w:rPr>
  </w:style>
  <w:style w:type="paragraph" w:styleId="Header">
    <w:name w:val="header"/>
    <w:basedOn w:val="Normal"/>
    <w:rsid w:val="008E3A3F"/>
    <w:pPr>
      <w:tabs>
        <w:tab w:val="center" w:pos="4153"/>
        <w:tab w:val="right" w:pos="8306"/>
      </w:tabs>
    </w:pPr>
  </w:style>
  <w:style w:type="paragraph" w:styleId="Footer">
    <w:name w:val="footer"/>
    <w:basedOn w:val="Normal"/>
    <w:link w:val="FooterChar"/>
    <w:rsid w:val="008E3A3F"/>
    <w:pPr>
      <w:tabs>
        <w:tab w:val="center" w:pos="4153"/>
        <w:tab w:val="right" w:pos="8306"/>
      </w:tabs>
    </w:pPr>
    <w:rPr>
      <w:lang w:val="x-none"/>
    </w:rPr>
  </w:style>
  <w:style w:type="paragraph" w:styleId="NormalWeb">
    <w:name w:val="Normal (Web)"/>
    <w:basedOn w:val="Normal"/>
    <w:uiPriority w:val="99"/>
    <w:unhideWhenUsed/>
    <w:rsid w:val="00402CC4"/>
    <w:rPr>
      <w:rFonts w:eastAsia="Times New Roman"/>
      <w:lang w:eastAsia="en-GB"/>
    </w:rPr>
  </w:style>
  <w:style w:type="character" w:customStyle="1" w:styleId="FooterChar">
    <w:name w:val="Footer Char"/>
    <w:link w:val="Footer"/>
    <w:rsid w:val="00FB39DB"/>
    <w:rPr>
      <w:sz w:val="24"/>
      <w:szCs w:val="24"/>
      <w:lang w:eastAsia="zh-CN"/>
    </w:rPr>
  </w:style>
  <w:style w:type="character" w:customStyle="1" w:styleId="Heading1Char">
    <w:name w:val="Heading 1 Char"/>
    <w:link w:val="Heading1"/>
    <w:rsid w:val="005F5BEA"/>
    <w:rPr>
      <w:rFonts w:ascii="Tahoma" w:eastAsia="Times New Roman" w:hAnsi="Tahoma" w:cs="Tahoma"/>
      <w:b/>
      <w:bCs/>
      <w:color w:val="000000"/>
      <w:sz w:val="24"/>
      <w:szCs w:val="24"/>
      <w:lang w:val="en-US" w:eastAsia="en-US"/>
    </w:rPr>
  </w:style>
  <w:style w:type="character" w:customStyle="1" w:styleId="CommentTextChar">
    <w:name w:val="Comment Text Char"/>
    <w:link w:val="CommentText"/>
    <w:semiHidden/>
    <w:rsid w:val="0043534B"/>
    <w:rPr>
      <w:lang w:eastAsia="zh-CN"/>
    </w:rPr>
  </w:style>
  <w:style w:type="paragraph" w:styleId="PlainText">
    <w:name w:val="Plain Text"/>
    <w:basedOn w:val="Normal"/>
    <w:link w:val="PlainTextChar"/>
    <w:uiPriority w:val="99"/>
    <w:unhideWhenUsed/>
    <w:rsid w:val="00191B2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191B24"/>
    <w:rPr>
      <w:rFonts w:ascii="Arial" w:eastAsiaTheme="minorHAnsi" w:hAnsi="Arial" w:cstheme="minorBidi"/>
      <w:sz w:val="24"/>
      <w:szCs w:val="21"/>
      <w:lang w:eastAsia="en-US"/>
    </w:rPr>
  </w:style>
  <w:style w:type="paragraph" w:customStyle="1" w:styleId="CorporateFont">
    <w:name w:val="Corporate Font"/>
    <w:basedOn w:val="Normal"/>
    <w:rsid w:val="008F0CDE"/>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0947">
      <w:bodyDiv w:val="1"/>
      <w:marLeft w:val="0"/>
      <w:marRight w:val="0"/>
      <w:marTop w:val="0"/>
      <w:marBottom w:val="0"/>
      <w:divBdr>
        <w:top w:val="none" w:sz="0" w:space="0" w:color="auto"/>
        <w:left w:val="none" w:sz="0" w:space="0" w:color="auto"/>
        <w:bottom w:val="none" w:sz="0" w:space="0" w:color="auto"/>
        <w:right w:val="none" w:sz="0" w:space="0" w:color="auto"/>
      </w:divBdr>
    </w:div>
    <w:div w:id="71895769">
      <w:bodyDiv w:val="1"/>
      <w:marLeft w:val="0"/>
      <w:marRight w:val="0"/>
      <w:marTop w:val="0"/>
      <w:marBottom w:val="0"/>
      <w:divBdr>
        <w:top w:val="none" w:sz="0" w:space="0" w:color="auto"/>
        <w:left w:val="none" w:sz="0" w:space="0" w:color="auto"/>
        <w:bottom w:val="none" w:sz="0" w:space="0" w:color="auto"/>
        <w:right w:val="none" w:sz="0" w:space="0" w:color="auto"/>
      </w:divBdr>
    </w:div>
    <w:div w:id="81297219">
      <w:bodyDiv w:val="1"/>
      <w:marLeft w:val="0"/>
      <w:marRight w:val="0"/>
      <w:marTop w:val="0"/>
      <w:marBottom w:val="0"/>
      <w:divBdr>
        <w:top w:val="none" w:sz="0" w:space="0" w:color="auto"/>
        <w:left w:val="none" w:sz="0" w:space="0" w:color="auto"/>
        <w:bottom w:val="none" w:sz="0" w:space="0" w:color="auto"/>
        <w:right w:val="none" w:sz="0" w:space="0" w:color="auto"/>
      </w:divBdr>
    </w:div>
    <w:div w:id="102530418">
      <w:bodyDiv w:val="1"/>
      <w:marLeft w:val="0"/>
      <w:marRight w:val="0"/>
      <w:marTop w:val="0"/>
      <w:marBottom w:val="0"/>
      <w:divBdr>
        <w:top w:val="none" w:sz="0" w:space="0" w:color="auto"/>
        <w:left w:val="none" w:sz="0" w:space="0" w:color="auto"/>
        <w:bottom w:val="none" w:sz="0" w:space="0" w:color="auto"/>
        <w:right w:val="none" w:sz="0" w:space="0" w:color="auto"/>
      </w:divBdr>
      <w:divsChild>
        <w:div w:id="487478054">
          <w:marLeft w:val="0"/>
          <w:marRight w:val="0"/>
          <w:marTop w:val="0"/>
          <w:marBottom w:val="0"/>
          <w:divBdr>
            <w:top w:val="none" w:sz="0" w:space="0" w:color="auto"/>
            <w:left w:val="none" w:sz="0" w:space="0" w:color="auto"/>
            <w:bottom w:val="none" w:sz="0" w:space="0" w:color="auto"/>
            <w:right w:val="none" w:sz="0" w:space="0" w:color="auto"/>
          </w:divBdr>
        </w:div>
        <w:div w:id="872353031">
          <w:marLeft w:val="0"/>
          <w:marRight w:val="0"/>
          <w:marTop w:val="0"/>
          <w:marBottom w:val="0"/>
          <w:divBdr>
            <w:top w:val="none" w:sz="0" w:space="0" w:color="auto"/>
            <w:left w:val="none" w:sz="0" w:space="0" w:color="auto"/>
            <w:bottom w:val="none" w:sz="0" w:space="0" w:color="auto"/>
            <w:right w:val="none" w:sz="0" w:space="0" w:color="auto"/>
          </w:divBdr>
        </w:div>
        <w:div w:id="1077359668">
          <w:marLeft w:val="0"/>
          <w:marRight w:val="0"/>
          <w:marTop w:val="0"/>
          <w:marBottom w:val="0"/>
          <w:divBdr>
            <w:top w:val="none" w:sz="0" w:space="0" w:color="auto"/>
            <w:left w:val="none" w:sz="0" w:space="0" w:color="auto"/>
            <w:bottom w:val="none" w:sz="0" w:space="0" w:color="auto"/>
            <w:right w:val="none" w:sz="0" w:space="0" w:color="auto"/>
          </w:divBdr>
        </w:div>
        <w:div w:id="1266578973">
          <w:marLeft w:val="0"/>
          <w:marRight w:val="0"/>
          <w:marTop w:val="0"/>
          <w:marBottom w:val="0"/>
          <w:divBdr>
            <w:top w:val="none" w:sz="0" w:space="0" w:color="auto"/>
            <w:left w:val="none" w:sz="0" w:space="0" w:color="auto"/>
            <w:bottom w:val="none" w:sz="0" w:space="0" w:color="auto"/>
            <w:right w:val="none" w:sz="0" w:space="0" w:color="auto"/>
          </w:divBdr>
        </w:div>
        <w:div w:id="1623075063">
          <w:marLeft w:val="0"/>
          <w:marRight w:val="0"/>
          <w:marTop w:val="0"/>
          <w:marBottom w:val="0"/>
          <w:divBdr>
            <w:top w:val="none" w:sz="0" w:space="0" w:color="auto"/>
            <w:left w:val="none" w:sz="0" w:space="0" w:color="auto"/>
            <w:bottom w:val="none" w:sz="0" w:space="0" w:color="auto"/>
            <w:right w:val="none" w:sz="0" w:space="0" w:color="auto"/>
          </w:divBdr>
        </w:div>
        <w:div w:id="1723358973">
          <w:marLeft w:val="0"/>
          <w:marRight w:val="0"/>
          <w:marTop w:val="0"/>
          <w:marBottom w:val="0"/>
          <w:divBdr>
            <w:top w:val="none" w:sz="0" w:space="0" w:color="auto"/>
            <w:left w:val="none" w:sz="0" w:space="0" w:color="auto"/>
            <w:bottom w:val="none" w:sz="0" w:space="0" w:color="auto"/>
            <w:right w:val="none" w:sz="0" w:space="0" w:color="auto"/>
          </w:divBdr>
        </w:div>
      </w:divsChild>
    </w:div>
    <w:div w:id="106705565">
      <w:bodyDiv w:val="1"/>
      <w:marLeft w:val="0"/>
      <w:marRight w:val="0"/>
      <w:marTop w:val="0"/>
      <w:marBottom w:val="0"/>
      <w:divBdr>
        <w:top w:val="none" w:sz="0" w:space="0" w:color="auto"/>
        <w:left w:val="none" w:sz="0" w:space="0" w:color="auto"/>
        <w:bottom w:val="none" w:sz="0" w:space="0" w:color="auto"/>
        <w:right w:val="none" w:sz="0" w:space="0" w:color="auto"/>
      </w:divBdr>
    </w:div>
    <w:div w:id="218395691">
      <w:bodyDiv w:val="1"/>
      <w:marLeft w:val="0"/>
      <w:marRight w:val="0"/>
      <w:marTop w:val="0"/>
      <w:marBottom w:val="0"/>
      <w:divBdr>
        <w:top w:val="none" w:sz="0" w:space="0" w:color="auto"/>
        <w:left w:val="none" w:sz="0" w:space="0" w:color="auto"/>
        <w:bottom w:val="none" w:sz="0" w:space="0" w:color="auto"/>
        <w:right w:val="none" w:sz="0" w:space="0" w:color="auto"/>
      </w:divBdr>
    </w:div>
    <w:div w:id="235558302">
      <w:bodyDiv w:val="1"/>
      <w:marLeft w:val="0"/>
      <w:marRight w:val="0"/>
      <w:marTop w:val="0"/>
      <w:marBottom w:val="0"/>
      <w:divBdr>
        <w:top w:val="none" w:sz="0" w:space="0" w:color="auto"/>
        <w:left w:val="none" w:sz="0" w:space="0" w:color="auto"/>
        <w:bottom w:val="none" w:sz="0" w:space="0" w:color="auto"/>
        <w:right w:val="none" w:sz="0" w:space="0" w:color="auto"/>
      </w:divBdr>
    </w:div>
    <w:div w:id="296496104">
      <w:bodyDiv w:val="1"/>
      <w:marLeft w:val="0"/>
      <w:marRight w:val="0"/>
      <w:marTop w:val="0"/>
      <w:marBottom w:val="0"/>
      <w:divBdr>
        <w:top w:val="none" w:sz="0" w:space="0" w:color="auto"/>
        <w:left w:val="none" w:sz="0" w:space="0" w:color="auto"/>
        <w:bottom w:val="none" w:sz="0" w:space="0" w:color="auto"/>
        <w:right w:val="none" w:sz="0" w:space="0" w:color="auto"/>
      </w:divBdr>
    </w:div>
    <w:div w:id="350107419">
      <w:bodyDiv w:val="1"/>
      <w:marLeft w:val="0"/>
      <w:marRight w:val="0"/>
      <w:marTop w:val="0"/>
      <w:marBottom w:val="0"/>
      <w:divBdr>
        <w:top w:val="none" w:sz="0" w:space="0" w:color="auto"/>
        <w:left w:val="none" w:sz="0" w:space="0" w:color="auto"/>
        <w:bottom w:val="none" w:sz="0" w:space="0" w:color="auto"/>
        <w:right w:val="none" w:sz="0" w:space="0" w:color="auto"/>
      </w:divBdr>
    </w:div>
    <w:div w:id="381758707">
      <w:bodyDiv w:val="1"/>
      <w:marLeft w:val="0"/>
      <w:marRight w:val="0"/>
      <w:marTop w:val="0"/>
      <w:marBottom w:val="0"/>
      <w:divBdr>
        <w:top w:val="none" w:sz="0" w:space="0" w:color="auto"/>
        <w:left w:val="none" w:sz="0" w:space="0" w:color="auto"/>
        <w:bottom w:val="none" w:sz="0" w:space="0" w:color="auto"/>
        <w:right w:val="none" w:sz="0" w:space="0" w:color="auto"/>
      </w:divBdr>
      <w:divsChild>
        <w:div w:id="448623121">
          <w:marLeft w:val="0"/>
          <w:marRight w:val="0"/>
          <w:marTop w:val="0"/>
          <w:marBottom w:val="0"/>
          <w:divBdr>
            <w:top w:val="none" w:sz="0" w:space="0" w:color="auto"/>
            <w:left w:val="none" w:sz="0" w:space="0" w:color="auto"/>
            <w:bottom w:val="none" w:sz="0" w:space="0" w:color="auto"/>
            <w:right w:val="none" w:sz="0" w:space="0" w:color="auto"/>
          </w:divBdr>
          <w:divsChild>
            <w:div w:id="644429648">
              <w:marLeft w:val="0"/>
              <w:marRight w:val="0"/>
              <w:marTop w:val="0"/>
              <w:marBottom w:val="0"/>
              <w:divBdr>
                <w:top w:val="none" w:sz="0" w:space="0" w:color="auto"/>
                <w:left w:val="none" w:sz="0" w:space="0" w:color="auto"/>
                <w:bottom w:val="none" w:sz="0" w:space="0" w:color="auto"/>
                <w:right w:val="none" w:sz="0" w:space="0" w:color="auto"/>
              </w:divBdr>
              <w:divsChild>
                <w:div w:id="1012414135">
                  <w:marLeft w:val="0"/>
                  <w:marRight w:val="0"/>
                  <w:marTop w:val="0"/>
                  <w:marBottom w:val="0"/>
                  <w:divBdr>
                    <w:top w:val="none" w:sz="0" w:space="0" w:color="auto"/>
                    <w:left w:val="none" w:sz="0" w:space="0" w:color="auto"/>
                    <w:bottom w:val="none" w:sz="0" w:space="0" w:color="auto"/>
                    <w:right w:val="none" w:sz="0" w:space="0" w:color="auto"/>
                  </w:divBdr>
                  <w:divsChild>
                    <w:div w:id="1062095835">
                      <w:marLeft w:val="0"/>
                      <w:marRight w:val="0"/>
                      <w:marTop w:val="0"/>
                      <w:marBottom w:val="0"/>
                      <w:divBdr>
                        <w:top w:val="none" w:sz="0" w:space="0" w:color="auto"/>
                        <w:left w:val="none" w:sz="0" w:space="0" w:color="auto"/>
                        <w:bottom w:val="none" w:sz="0" w:space="0" w:color="auto"/>
                        <w:right w:val="none" w:sz="0" w:space="0" w:color="auto"/>
                      </w:divBdr>
                      <w:divsChild>
                        <w:div w:id="296378524">
                          <w:marLeft w:val="0"/>
                          <w:marRight w:val="0"/>
                          <w:marTop w:val="0"/>
                          <w:marBottom w:val="0"/>
                          <w:divBdr>
                            <w:top w:val="none" w:sz="0" w:space="0" w:color="auto"/>
                            <w:left w:val="none" w:sz="0" w:space="0" w:color="auto"/>
                            <w:bottom w:val="none" w:sz="0" w:space="0" w:color="auto"/>
                            <w:right w:val="none" w:sz="0" w:space="0" w:color="auto"/>
                          </w:divBdr>
                        </w:div>
                        <w:div w:id="1942294234">
                          <w:marLeft w:val="0"/>
                          <w:marRight w:val="0"/>
                          <w:marTop w:val="0"/>
                          <w:marBottom w:val="0"/>
                          <w:divBdr>
                            <w:top w:val="none" w:sz="0" w:space="0" w:color="auto"/>
                            <w:left w:val="none" w:sz="0" w:space="0" w:color="auto"/>
                            <w:bottom w:val="none" w:sz="0" w:space="0" w:color="auto"/>
                            <w:right w:val="none" w:sz="0" w:space="0" w:color="auto"/>
                          </w:divBdr>
                        </w:div>
                        <w:div w:id="20161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768545">
      <w:bodyDiv w:val="1"/>
      <w:marLeft w:val="0"/>
      <w:marRight w:val="0"/>
      <w:marTop w:val="0"/>
      <w:marBottom w:val="0"/>
      <w:divBdr>
        <w:top w:val="none" w:sz="0" w:space="0" w:color="auto"/>
        <w:left w:val="none" w:sz="0" w:space="0" w:color="auto"/>
        <w:bottom w:val="none" w:sz="0" w:space="0" w:color="auto"/>
        <w:right w:val="none" w:sz="0" w:space="0" w:color="auto"/>
      </w:divBdr>
    </w:div>
    <w:div w:id="480971448">
      <w:bodyDiv w:val="1"/>
      <w:marLeft w:val="0"/>
      <w:marRight w:val="0"/>
      <w:marTop w:val="0"/>
      <w:marBottom w:val="0"/>
      <w:divBdr>
        <w:top w:val="none" w:sz="0" w:space="0" w:color="auto"/>
        <w:left w:val="none" w:sz="0" w:space="0" w:color="auto"/>
        <w:bottom w:val="none" w:sz="0" w:space="0" w:color="auto"/>
        <w:right w:val="none" w:sz="0" w:space="0" w:color="auto"/>
      </w:divBdr>
    </w:div>
    <w:div w:id="507139081">
      <w:bodyDiv w:val="1"/>
      <w:marLeft w:val="0"/>
      <w:marRight w:val="0"/>
      <w:marTop w:val="0"/>
      <w:marBottom w:val="0"/>
      <w:divBdr>
        <w:top w:val="none" w:sz="0" w:space="0" w:color="auto"/>
        <w:left w:val="none" w:sz="0" w:space="0" w:color="auto"/>
        <w:bottom w:val="none" w:sz="0" w:space="0" w:color="auto"/>
        <w:right w:val="none" w:sz="0" w:space="0" w:color="auto"/>
      </w:divBdr>
    </w:div>
    <w:div w:id="547037723">
      <w:bodyDiv w:val="1"/>
      <w:marLeft w:val="0"/>
      <w:marRight w:val="0"/>
      <w:marTop w:val="0"/>
      <w:marBottom w:val="0"/>
      <w:divBdr>
        <w:top w:val="none" w:sz="0" w:space="0" w:color="auto"/>
        <w:left w:val="none" w:sz="0" w:space="0" w:color="auto"/>
        <w:bottom w:val="none" w:sz="0" w:space="0" w:color="auto"/>
        <w:right w:val="none" w:sz="0" w:space="0" w:color="auto"/>
      </w:divBdr>
    </w:div>
    <w:div w:id="825164459">
      <w:bodyDiv w:val="1"/>
      <w:marLeft w:val="0"/>
      <w:marRight w:val="0"/>
      <w:marTop w:val="0"/>
      <w:marBottom w:val="0"/>
      <w:divBdr>
        <w:top w:val="none" w:sz="0" w:space="0" w:color="auto"/>
        <w:left w:val="none" w:sz="0" w:space="0" w:color="auto"/>
        <w:bottom w:val="none" w:sz="0" w:space="0" w:color="auto"/>
        <w:right w:val="none" w:sz="0" w:space="0" w:color="auto"/>
      </w:divBdr>
    </w:div>
    <w:div w:id="840972019">
      <w:bodyDiv w:val="1"/>
      <w:marLeft w:val="0"/>
      <w:marRight w:val="0"/>
      <w:marTop w:val="0"/>
      <w:marBottom w:val="0"/>
      <w:divBdr>
        <w:top w:val="none" w:sz="0" w:space="0" w:color="auto"/>
        <w:left w:val="none" w:sz="0" w:space="0" w:color="auto"/>
        <w:bottom w:val="none" w:sz="0" w:space="0" w:color="auto"/>
        <w:right w:val="none" w:sz="0" w:space="0" w:color="auto"/>
      </w:divBdr>
      <w:divsChild>
        <w:div w:id="1036083475">
          <w:marLeft w:val="0"/>
          <w:marRight w:val="0"/>
          <w:marTop w:val="0"/>
          <w:marBottom w:val="0"/>
          <w:divBdr>
            <w:top w:val="none" w:sz="0" w:space="0" w:color="auto"/>
            <w:left w:val="none" w:sz="0" w:space="0" w:color="auto"/>
            <w:bottom w:val="none" w:sz="0" w:space="0" w:color="auto"/>
            <w:right w:val="none" w:sz="0" w:space="0" w:color="auto"/>
          </w:divBdr>
          <w:divsChild>
            <w:div w:id="12921311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44603129">
                  <w:marLeft w:val="0"/>
                  <w:marRight w:val="0"/>
                  <w:marTop w:val="0"/>
                  <w:marBottom w:val="0"/>
                  <w:divBdr>
                    <w:top w:val="none" w:sz="0" w:space="0" w:color="auto"/>
                    <w:left w:val="none" w:sz="0" w:space="0" w:color="auto"/>
                    <w:bottom w:val="none" w:sz="0" w:space="0" w:color="auto"/>
                    <w:right w:val="none" w:sz="0" w:space="0" w:color="auto"/>
                  </w:divBdr>
                  <w:divsChild>
                    <w:div w:id="1233080370">
                      <w:marLeft w:val="0"/>
                      <w:marRight w:val="0"/>
                      <w:marTop w:val="0"/>
                      <w:marBottom w:val="0"/>
                      <w:divBdr>
                        <w:top w:val="none" w:sz="0" w:space="0" w:color="auto"/>
                        <w:left w:val="none" w:sz="0" w:space="0" w:color="auto"/>
                        <w:bottom w:val="none" w:sz="0" w:space="0" w:color="auto"/>
                        <w:right w:val="none" w:sz="0" w:space="0" w:color="auto"/>
                      </w:divBdr>
                      <w:divsChild>
                        <w:div w:id="597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79393">
      <w:bodyDiv w:val="1"/>
      <w:marLeft w:val="0"/>
      <w:marRight w:val="0"/>
      <w:marTop w:val="0"/>
      <w:marBottom w:val="0"/>
      <w:divBdr>
        <w:top w:val="none" w:sz="0" w:space="0" w:color="auto"/>
        <w:left w:val="none" w:sz="0" w:space="0" w:color="auto"/>
        <w:bottom w:val="none" w:sz="0" w:space="0" w:color="auto"/>
        <w:right w:val="none" w:sz="0" w:space="0" w:color="auto"/>
      </w:divBdr>
    </w:div>
    <w:div w:id="1000235501">
      <w:bodyDiv w:val="1"/>
      <w:marLeft w:val="0"/>
      <w:marRight w:val="0"/>
      <w:marTop w:val="0"/>
      <w:marBottom w:val="0"/>
      <w:divBdr>
        <w:top w:val="none" w:sz="0" w:space="0" w:color="auto"/>
        <w:left w:val="none" w:sz="0" w:space="0" w:color="auto"/>
        <w:bottom w:val="none" w:sz="0" w:space="0" w:color="auto"/>
        <w:right w:val="none" w:sz="0" w:space="0" w:color="auto"/>
      </w:divBdr>
    </w:div>
    <w:div w:id="1000473929">
      <w:bodyDiv w:val="1"/>
      <w:marLeft w:val="0"/>
      <w:marRight w:val="0"/>
      <w:marTop w:val="0"/>
      <w:marBottom w:val="0"/>
      <w:divBdr>
        <w:top w:val="none" w:sz="0" w:space="0" w:color="auto"/>
        <w:left w:val="none" w:sz="0" w:space="0" w:color="auto"/>
        <w:bottom w:val="none" w:sz="0" w:space="0" w:color="auto"/>
        <w:right w:val="none" w:sz="0" w:space="0" w:color="auto"/>
      </w:divBdr>
    </w:div>
    <w:div w:id="1071077735">
      <w:bodyDiv w:val="1"/>
      <w:marLeft w:val="0"/>
      <w:marRight w:val="0"/>
      <w:marTop w:val="0"/>
      <w:marBottom w:val="0"/>
      <w:divBdr>
        <w:top w:val="none" w:sz="0" w:space="0" w:color="auto"/>
        <w:left w:val="none" w:sz="0" w:space="0" w:color="auto"/>
        <w:bottom w:val="none" w:sz="0" w:space="0" w:color="auto"/>
        <w:right w:val="none" w:sz="0" w:space="0" w:color="auto"/>
      </w:divBdr>
    </w:div>
    <w:div w:id="1103769151">
      <w:bodyDiv w:val="1"/>
      <w:marLeft w:val="0"/>
      <w:marRight w:val="0"/>
      <w:marTop w:val="0"/>
      <w:marBottom w:val="0"/>
      <w:divBdr>
        <w:top w:val="none" w:sz="0" w:space="0" w:color="auto"/>
        <w:left w:val="none" w:sz="0" w:space="0" w:color="auto"/>
        <w:bottom w:val="none" w:sz="0" w:space="0" w:color="auto"/>
        <w:right w:val="none" w:sz="0" w:space="0" w:color="auto"/>
      </w:divBdr>
      <w:divsChild>
        <w:div w:id="359476642">
          <w:marLeft w:val="0"/>
          <w:marRight w:val="0"/>
          <w:marTop w:val="0"/>
          <w:marBottom w:val="0"/>
          <w:divBdr>
            <w:top w:val="none" w:sz="0" w:space="0" w:color="auto"/>
            <w:left w:val="none" w:sz="0" w:space="0" w:color="auto"/>
            <w:bottom w:val="none" w:sz="0" w:space="0" w:color="auto"/>
            <w:right w:val="none" w:sz="0" w:space="0" w:color="auto"/>
          </w:divBdr>
        </w:div>
        <w:div w:id="1074551208">
          <w:marLeft w:val="0"/>
          <w:marRight w:val="0"/>
          <w:marTop w:val="0"/>
          <w:marBottom w:val="0"/>
          <w:divBdr>
            <w:top w:val="none" w:sz="0" w:space="0" w:color="auto"/>
            <w:left w:val="none" w:sz="0" w:space="0" w:color="auto"/>
            <w:bottom w:val="none" w:sz="0" w:space="0" w:color="auto"/>
            <w:right w:val="none" w:sz="0" w:space="0" w:color="auto"/>
          </w:divBdr>
        </w:div>
      </w:divsChild>
    </w:div>
    <w:div w:id="1145320624">
      <w:bodyDiv w:val="1"/>
      <w:marLeft w:val="0"/>
      <w:marRight w:val="0"/>
      <w:marTop w:val="0"/>
      <w:marBottom w:val="0"/>
      <w:divBdr>
        <w:top w:val="none" w:sz="0" w:space="0" w:color="auto"/>
        <w:left w:val="none" w:sz="0" w:space="0" w:color="auto"/>
        <w:bottom w:val="none" w:sz="0" w:space="0" w:color="auto"/>
        <w:right w:val="none" w:sz="0" w:space="0" w:color="auto"/>
      </w:divBdr>
    </w:div>
    <w:div w:id="1312834049">
      <w:bodyDiv w:val="1"/>
      <w:marLeft w:val="0"/>
      <w:marRight w:val="0"/>
      <w:marTop w:val="0"/>
      <w:marBottom w:val="0"/>
      <w:divBdr>
        <w:top w:val="none" w:sz="0" w:space="0" w:color="auto"/>
        <w:left w:val="none" w:sz="0" w:space="0" w:color="auto"/>
        <w:bottom w:val="none" w:sz="0" w:space="0" w:color="auto"/>
        <w:right w:val="none" w:sz="0" w:space="0" w:color="auto"/>
      </w:divBdr>
    </w:div>
    <w:div w:id="1322852735">
      <w:bodyDiv w:val="1"/>
      <w:marLeft w:val="0"/>
      <w:marRight w:val="0"/>
      <w:marTop w:val="0"/>
      <w:marBottom w:val="0"/>
      <w:divBdr>
        <w:top w:val="none" w:sz="0" w:space="0" w:color="auto"/>
        <w:left w:val="none" w:sz="0" w:space="0" w:color="auto"/>
        <w:bottom w:val="none" w:sz="0" w:space="0" w:color="auto"/>
        <w:right w:val="none" w:sz="0" w:space="0" w:color="auto"/>
      </w:divBdr>
    </w:div>
    <w:div w:id="1619603224">
      <w:bodyDiv w:val="1"/>
      <w:marLeft w:val="0"/>
      <w:marRight w:val="0"/>
      <w:marTop w:val="0"/>
      <w:marBottom w:val="0"/>
      <w:divBdr>
        <w:top w:val="none" w:sz="0" w:space="0" w:color="auto"/>
        <w:left w:val="none" w:sz="0" w:space="0" w:color="auto"/>
        <w:bottom w:val="none" w:sz="0" w:space="0" w:color="auto"/>
        <w:right w:val="none" w:sz="0" w:space="0" w:color="auto"/>
      </w:divBdr>
    </w:div>
    <w:div w:id="1625379519">
      <w:bodyDiv w:val="1"/>
      <w:marLeft w:val="0"/>
      <w:marRight w:val="0"/>
      <w:marTop w:val="0"/>
      <w:marBottom w:val="0"/>
      <w:divBdr>
        <w:top w:val="none" w:sz="0" w:space="0" w:color="auto"/>
        <w:left w:val="none" w:sz="0" w:space="0" w:color="auto"/>
        <w:bottom w:val="none" w:sz="0" w:space="0" w:color="auto"/>
        <w:right w:val="none" w:sz="0" w:space="0" w:color="auto"/>
      </w:divBdr>
    </w:div>
    <w:div w:id="1691099698">
      <w:bodyDiv w:val="1"/>
      <w:marLeft w:val="0"/>
      <w:marRight w:val="0"/>
      <w:marTop w:val="0"/>
      <w:marBottom w:val="0"/>
      <w:divBdr>
        <w:top w:val="none" w:sz="0" w:space="0" w:color="auto"/>
        <w:left w:val="none" w:sz="0" w:space="0" w:color="auto"/>
        <w:bottom w:val="none" w:sz="0" w:space="0" w:color="auto"/>
        <w:right w:val="none" w:sz="0" w:space="0" w:color="auto"/>
      </w:divBdr>
      <w:divsChild>
        <w:div w:id="72583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544523">
              <w:marLeft w:val="0"/>
              <w:marRight w:val="0"/>
              <w:marTop w:val="0"/>
              <w:marBottom w:val="0"/>
              <w:divBdr>
                <w:top w:val="none" w:sz="0" w:space="0" w:color="auto"/>
                <w:left w:val="none" w:sz="0" w:space="0" w:color="auto"/>
                <w:bottom w:val="none" w:sz="0" w:space="0" w:color="auto"/>
                <w:right w:val="none" w:sz="0" w:space="0" w:color="auto"/>
              </w:divBdr>
              <w:divsChild>
                <w:div w:id="14178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6736">
      <w:bodyDiv w:val="1"/>
      <w:marLeft w:val="0"/>
      <w:marRight w:val="0"/>
      <w:marTop w:val="0"/>
      <w:marBottom w:val="0"/>
      <w:divBdr>
        <w:top w:val="none" w:sz="0" w:space="0" w:color="auto"/>
        <w:left w:val="none" w:sz="0" w:space="0" w:color="auto"/>
        <w:bottom w:val="none" w:sz="0" w:space="0" w:color="auto"/>
        <w:right w:val="none" w:sz="0" w:space="0" w:color="auto"/>
      </w:divBdr>
    </w:div>
    <w:div w:id="1787433050">
      <w:bodyDiv w:val="1"/>
      <w:marLeft w:val="0"/>
      <w:marRight w:val="0"/>
      <w:marTop w:val="0"/>
      <w:marBottom w:val="0"/>
      <w:divBdr>
        <w:top w:val="none" w:sz="0" w:space="0" w:color="auto"/>
        <w:left w:val="none" w:sz="0" w:space="0" w:color="auto"/>
        <w:bottom w:val="none" w:sz="0" w:space="0" w:color="auto"/>
        <w:right w:val="none" w:sz="0" w:space="0" w:color="auto"/>
      </w:divBdr>
      <w:divsChild>
        <w:div w:id="551306773">
          <w:marLeft w:val="0"/>
          <w:marRight w:val="0"/>
          <w:marTop w:val="0"/>
          <w:marBottom w:val="0"/>
          <w:divBdr>
            <w:top w:val="none" w:sz="0" w:space="0" w:color="auto"/>
            <w:left w:val="none" w:sz="0" w:space="0" w:color="auto"/>
            <w:bottom w:val="none" w:sz="0" w:space="0" w:color="auto"/>
            <w:right w:val="none" w:sz="0" w:space="0" w:color="auto"/>
          </w:divBdr>
        </w:div>
        <w:div w:id="811143709">
          <w:marLeft w:val="0"/>
          <w:marRight w:val="0"/>
          <w:marTop w:val="0"/>
          <w:marBottom w:val="0"/>
          <w:divBdr>
            <w:top w:val="none" w:sz="0" w:space="0" w:color="auto"/>
            <w:left w:val="none" w:sz="0" w:space="0" w:color="auto"/>
            <w:bottom w:val="none" w:sz="0" w:space="0" w:color="auto"/>
            <w:right w:val="none" w:sz="0" w:space="0" w:color="auto"/>
          </w:divBdr>
        </w:div>
        <w:div w:id="1029646136">
          <w:marLeft w:val="0"/>
          <w:marRight w:val="0"/>
          <w:marTop w:val="0"/>
          <w:marBottom w:val="0"/>
          <w:divBdr>
            <w:top w:val="none" w:sz="0" w:space="0" w:color="auto"/>
            <w:left w:val="none" w:sz="0" w:space="0" w:color="auto"/>
            <w:bottom w:val="none" w:sz="0" w:space="0" w:color="auto"/>
            <w:right w:val="none" w:sz="0" w:space="0" w:color="auto"/>
          </w:divBdr>
        </w:div>
      </w:divsChild>
    </w:div>
    <w:div w:id="1825976084">
      <w:bodyDiv w:val="1"/>
      <w:marLeft w:val="0"/>
      <w:marRight w:val="0"/>
      <w:marTop w:val="0"/>
      <w:marBottom w:val="0"/>
      <w:divBdr>
        <w:top w:val="none" w:sz="0" w:space="0" w:color="auto"/>
        <w:left w:val="none" w:sz="0" w:space="0" w:color="auto"/>
        <w:bottom w:val="none" w:sz="0" w:space="0" w:color="auto"/>
        <w:right w:val="none" w:sz="0" w:space="0" w:color="auto"/>
      </w:divBdr>
    </w:div>
    <w:div w:id="1839270030">
      <w:bodyDiv w:val="1"/>
      <w:marLeft w:val="0"/>
      <w:marRight w:val="0"/>
      <w:marTop w:val="0"/>
      <w:marBottom w:val="0"/>
      <w:divBdr>
        <w:top w:val="none" w:sz="0" w:space="0" w:color="auto"/>
        <w:left w:val="none" w:sz="0" w:space="0" w:color="auto"/>
        <w:bottom w:val="none" w:sz="0" w:space="0" w:color="auto"/>
        <w:right w:val="none" w:sz="0" w:space="0" w:color="auto"/>
      </w:divBdr>
    </w:div>
    <w:div w:id="1937401153">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6">
          <w:marLeft w:val="0"/>
          <w:marRight w:val="0"/>
          <w:marTop w:val="0"/>
          <w:marBottom w:val="0"/>
          <w:divBdr>
            <w:top w:val="none" w:sz="0" w:space="0" w:color="auto"/>
            <w:left w:val="none" w:sz="0" w:space="0" w:color="auto"/>
            <w:bottom w:val="none" w:sz="0" w:space="0" w:color="auto"/>
            <w:right w:val="none" w:sz="0" w:space="0" w:color="auto"/>
          </w:divBdr>
          <w:divsChild>
            <w:div w:id="1169561084">
              <w:marLeft w:val="0"/>
              <w:marRight w:val="0"/>
              <w:marTop w:val="0"/>
              <w:marBottom w:val="0"/>
              <w:divBdr>
                <w:top w:val="none" w:sz="0" w:space="0" w:color="auto"/>
                <w:left w:val="none" w:sz="0" w:space="0" w:color="auto"/>
                <w:bottom w:val="none" w:sz="0" w:space="0" w:color="auto"/>
                <w:right w:val="none" w:sz="0" w:space="0" w:color="auto"/>
              </w:divBdr>
              <w:divsChild>
                <w:div w:id="1233152099">
                  <w:marLeft w:val="0"/>
                  <w:marRight w:val="0"/>
                  <w:marTop w:val="0"/>
                  <w:marBottom w:val="0"/>
                  <w:divBdr>
                    <w:top w:val="none" w:sz="0" w:space="0" w:color="auto"/>
                    <w:left w:val="none" w:sz="0" w:space="0" w:color="auto"/>
                    <w:bottom w:val="none" w:sz="0" w:space="0" w:color="auto"/>
                    <w:right w:val="none" w:sz="0" w:space="0" w:color="auto"/>
                  </w:divBdr>
                  <w:divsChild>
                    <w:div w:id="63993307">
                      <w:marLeft w:val="0"/>
                      <w:marRight w:val="0"/>
                      <w:marTop w:val="0"/>
                      <w:marBottom w:val="0"/>
                      <w:divBdr>
                        <w:top w:val="none" w:sz="0" w:space="0" w:color="auto"/>
                        <w:left w:val="none" w:sz="0" w:space="0" w:color="auto"/>
                        <w:bottom w:val="none" w:sz="0" w:space="0" w:color="auto"/>
                        <w:right w:val="none" w:sz="0" w:space="0" w:color="auto"/>
                      </w:divBdr>
                    </w:div>
                    <w:div w:id="1170289740">
                      <w:marLeft w:val="0"/>
                      <w:marRight w:val="0"/>
                      <w:marTop w:val="0"/>
                      <w:marBottom w:val="0"/>
                      <w:divBdr>
                        <w:top w:val="none" w:sz="0" w:space="0" w:color="auto"/>
                        <w:left w:val="none" w:sz="0" w:space="0" w:color="auto"/>
                        <w:bottom w:val="none" w:sz="0" w:space="0" w:color="auto"/>
                        <w:right w:val="none" w:sz="0" w:space="0" w:color="auto"/>
                      </w:divBdr>
                    </w:div>
                    <w:div w:id="1250581156">
                      <w:marLeft w:val="0"/>
                      <w:marRight w:val="0"/>
                      <w:marTop w:val="0"/>
                      <w:marBottom w:val="0"/>
                      <w:divBdr>
                        <w:top w:val="none" w:sz="0" w:space="0" w:color="auto"/>
                        <w:left w:val="none" w:sz="0" w:space="0" w:color="auto"/>
                        <w:bottom w:val="none" w:sz="0" w:space="0" w:color="auto"/>
                        <w:right w:val="none" w:sz="0" w:space="0" w:color="auto"/>
                      </w:divBdr>
                    </w:div>
                    <w:div w:id="1723748240">
                      <w:marLeft w:val="0"/>
                      <w:marRight w:val="0"/>
                      <w:marTop w:val="0"/>
                      <w:marBottom w:val="0"/>
                      <w:divBdr>
                        <w:top w:val="none" w:sz="0" w:space="0" w:color="auto"/>
                        <w:left w:val="none" w:sz="0" w:space="0" w:color="auto"/>
                        <w:bottom w:val="none" w:sz="0" w:space="0" w:color="auto"/>
                        <w:right w:val="none" w:sz="0" w:space="0" w:color="auto"/>
                      </w:divBdr>
                    </w:div>
                    <w:div w:id="1824929224">
                      <w:marLeft w:val="0"/>
                      <w:marRight w:val="0"/>
                      <w:marTop w:val="0"/>
                      <w:marBottom w:val="0"/>
                      <w:divBdr>
                        <w:top w:val="none" w:sz="0" w:space="0" w:color="auto"/>
                        <w:left w:val="none" w:sz="0" w:space="0" w:color="auto"/>
                        <w:bottom w:val="none" w:sz="0" w:space="0" w:color="auto"/>
                        <w:right w:val="none" w:sz="0" w:space="0" w:color="auto"/>
                      </w:divBdr>
                    </w:div>
                    <w:div w:id="1908346277">
                      <w:marLeft w:val="0"/>
                      <w:marRight w:val="0"/>
                      <w:marTop w:val="0"/>
                      <w:marBottom w:val="0"/>
                      <w:divBdr>
                        <w:top w:val="none" w:sz="0" w:space="0" w:color="auto"/>
                        <w:left w:val="none" w:sz="0" w:space="0" w:color="auto"/>
                        <w:bottom w:val="none" w:sz="0" w:space="0" w:color="auto"/>
                        <w:right w:val="none" w:sz="0" w:space="0" w:color="auto"/>
                      </w:divBdr>
                    </w:div>
                    <w:div w:id="21387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ECFC4-B9CA-4D88-A2D0-C79C6B59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C735FF2C</Template>
  <TotalTime>220</TotalTime>
  <Pages>2</Pages>
  <Words>701</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BPC</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BPC</dc:creator>
  <cp:lastModifiedBy>administrator</cp:lastModifiedBy>
  <cp:revision>7</cp:revision>
  <cp:lastPrinted>2016-08-09T14:47:00Z</cp:lastPrinted>
  <dcterms:created xsi:type="dcterms:W3CDTF">2016-05-06T10:23:00Z</dcterms:created>
  <dcterms:modified xsi:type="dcterms:W3CDTF">2016-08-09T14:47:00Z</dcterms:modified>
</cp:coreProperties>
</file>