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A0" w:rsidRDefault="009474A0" w:rsidP="009474A0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PARISH OF BOVINGDON</w:t>
      </w:r>
    </w:p>
    <w:p w:rsidR="00767CB2" w:rsidRDefault="00767CB2" w:rsidP="003547E2">
      <w:pPr>
        <w:jc w:val="center"/>
        <w:rPr>
          <w:rFonts w:ascii="Tahoma" w:hAnsi="Tahoma"/>
          <w:sz w:val="28"/>
        </w:rPr>
      </w:pPr>
    </w:p>
    <w:p w:rsidR="009474A0" w:rsidRDefault="009474A0" w:rsidP="003547E2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NOTICE OF MEETING OF </w:t>
      </w:r>
      <w:r w:rsidR="003547E2">
        <w:rPr>
          <w:rFonts w:ascii="Tahoma" w:hAnsi="Tahoma"/>
          <w:sz w:val="28"/>
        </w:rPr>
        <w:t>MEMORIAL HALL MANAGEMENT</w:t>
      </w:r>
      <w:r>
        <w:rPr>
          <w:rFonts w:ascii="Tahoma" w:hAnsi="Tahoma"/>
          <w:sz w:val="28"/>
        </w:rPr>
        <w:t xml:space="preserve"> COMMITTEE</w:t>
      </w:r>
      <w:r w:rsidR="00767CB2">
        <w:rPr>
          <w:rFonts w:ascii="Tahoma" w:hAnsi="Tahoma"/>
          <w:sz w:val="28"/>
        </w:rPr>
        <w:t xml:space="preserve"> </w:t>
      </w:r>
    </w:p>
    <w:p w:rsidR="009474A0" w:rsidRDefault="009474A0" w:rsidP="009474A0">
      <w:pPr>
        <w:rPr>
          <w:rFonts w:ascii="Tahoma" w:hAnsi="Tahoma"/>
          <w:u w:val="single"/>
        </w:rPr>
      </w:pP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Dear Councillor,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B76FC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I hereby give you notice that the next meeting of the </w:t>
      </w:r>
      <w:r w:rsidR="003547E2" w:rsidRPr="003547E2">
        <w:rPr>
          <w:rFonts w:ascii="Tahoma" w:hAnsi="Tahoma"/>
          <w:b/>
          <w:bCs/>
        </w:rPr>
        <w:t>MEMORIAL HALL MANAGEMENT</w:t>
      </w:r>
      <w:r w:rsidRPr="003547E2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</w:rPr>
        <w:t>COMMITTEE</w:t>
      </w:r>
      <w:r>
        <w:rPr>
          <w:rFonts w:ascii="Tahoma" w:hAnsi="Tahoma"/>
        </w:rPr>
        <w:t xml:space="preserve"> of the above named Parish will be held at </w:t>
      </w:r>
      <w:r w:rsidR="0024135C">
        <w:rPr>
          <w:rFonts w:ascii="Tahoma" w:hAnsi="Tahoma"/>
        </w:rPr>
        <w:t xml:space="preserve">the </w:t>
      </w:r>
      <w:r w:rsidR="003542C2" w:rsidRPr="003542C2">
        <w:rPr>
          <w:rFonts w:ascii="Tahoma" w:hAnsi="Tahoma"/>
          <w:b/>
        </w:rPr>
        <w:t>MEMORIAL HALL</w:t>
      </w:r>
      <w:r w:rsidR="00D81AC6" w:rsidRPr="00D81AC6">
        <w:rPr>
          <w:rFonts w:ascii="Tahoma" w:hAnsi="Tahoma"/>
          <w:b/>
        </w:rPr>
        <w:t>,</w:t>
      </w:r>
      <w:r w:rsidR="00D81AC6">
        <w:rPr>
          <w:rFonts w:ascii="Tahoma" w:hAnsi="Tahoma"/>
        </w:rPr>
        <w:t xml:space="preserve"> </w:t>
      </w:r>
      <w:r>
        <w:rPr>
          <w:rFonts w:ascii="Tahoma" w:hAnsi="Tahoma"/>
          <w:b/>
        </w:rPr>
        <w:t xml:space="preserve">BOVINGDON </w:t>
      </w:r>
      <w:r>
        <w:rPr>
          <w:rFonts w:ascii="Tahoma" w:hAnsi="Tahoma"/>
        </w:rPr>
        <w:t xml:space="preserve">on </w:t>
      </w:r>
      <w:r w:rsidR="00941E09" w:rsidRPr="00941E09">
        <w:rPr>
          <w:rFonts w:ascii="Tahoma" w:hAnsi="Tahoma"/>
          <w:b/>
        </w:rPr>
        <w:t>TUESDAY 14 JULY</w:t>
      </w:r>
      <w:r w:rsidR="00941E09">
        <w:rPr>
          <w:rFonts w:ascii="Tahoma" w:hAnsi="Tahoma"/>
        </w:rPr>
        <w:t xml:space="preserve"> </w:t>
      </w:r>
      <w:r w:rsidR="00D008B8">
        <w:rPr>
          <w:rFonts w:ascii="Tahoma" w:hAnsi="Tahoma"/>
          <w:b/>
        </w:rPr>
        <w:t>201</w:t>
      </w:r>
      <w:r w:rsidR="00941E09">
        <w:rPr>
          <w:rFonts w:ascii="Tahoma" w:hAnsi="Tahoma"/>
          <w:b/>
        </w:rPr>
        <w:t>5</w:t>
      </w:r>
      <w:r w:rsidR="00A914E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AT </w:t>
      </w:r>
      <w:r w:rsidR="007D1A1C">
        <w:rPr>
          <w:rFonts w:ascii="Tahoma" w:hAnsi="Tahoma"/>
          <w:b/>
        </w:rPr>
        <w:t>7.30</w:t>
      </w:r>
      <w:r w:rsidR="007054EC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P</w:t>
      </w:r>
      <w:r w:rsidR="00F22E8C">
        <w:rPr>
          <w:rFonts w:ascii="Tahoma" w:hAnsi="Tahoma"/>
          <w:b/>
        </w:rPr>
        <w:t>.</w:t>
      </w:r>
      <w:r>
        <w:rPr>
          <w:rFonts w:ascii="Tahoma" w:hAnsi="Tahoma"/>
          <w:b/>
        </w:rPr>
        <w:t>M</w:t>
      </w:r>
      <w:r w:rsidR="00CE3029">
        <w:rPr>
          <w:rFonts w:ascii="Tahoma" w:hAnsi="Tahoma"/>
          <w:b/>
        </w:rPr>
        <w:t>.</w:t>
      </w:r>
      <w:r w:rsidR="00767CB2">
        <w:rPr>
          <w:rFonts w:ascii="Tahoma" w:hAnsi="Tahoma"/>
          <w:b/>
        </w:rPr>
        <w:t xml:space="preserve"> </w:t>
      </w:r>
    </w:p>
    <w:p w:rsidR="00CE3029" w:rsidRDefault="00CE3029" w:rsidP="009474A0">
      <w:pPr>
        <w:jc w:val="both"/>
        <w:rPr>
          <w:rFonts w:ascii="Tahoma" w:hAnsi="Tahoma"/>
        </w:rPr>
      </w:pPr>
    </w:p>
    <w:p w:rsidR="009474A0" w:rsidRDefault="009474A0" w:rsidP="009474A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All members of the Committee are hereby summoned to attend for the purpose of considering and resolving upon the business to be transacted at the Meeting as set out hereunder. 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B76FC3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Dated this day </w:t>
      </w:r>
      <w:r w:rsidR="00941E09">
        <w:rPr>
          <w:rFonts w:ascii="Tahoma" w:hAnsi="Tahoma"/>
        </w:rPr>
        <w:t>8 July 2015</w:t>
      </w:r>
    </w:p>
    <w:p w:rsidR="00767CB2" w:rsidRDefault="00767CB2" w:rsidP="00767CB2">
      <w:pPr>
        <w:rPr>
          <w:rFonts w:ascii="Brush Script MT" w:hAnsi="Brush Script MT"/>
          <w:sz w:val="32"/>
        </w:rPr>
      </w:pPr>
    </w:p>
    <w:p w:rsidR="00767CB2" w:rsidRPr="00042EEA" w:rsidRDefault="00767CB2" w:rsidP="00767CB2">
      <w:pPr>
        <w:rPr>
          <w:rFonts w:ascii="Tahoma" w:hAnsi="Tahoma"/>
          <w:b/>
          <w:sz w:val="20"/>
          <w:u w:val="single"/>
        </w:rPr>
      </w:pPr>
      <w:r>
        <w:rPr>
          <w:rFonts w:ascii="Brush Script MT" w:hAnsi="Brush Script MT"/>
          <w:sz w:val="32"/>
        </w:rPr>
        <w:t>Mike Kember</w:t>
      </w:r>
      <w:r w:rsidRPr="003547E2">
        <w:rPr>
          <w:rFonts w:ascii="Tahoma" w:hAnsi="Tahoma"/>
          <w:b/>
          <w:sz w:val="20"/>
          <w:u w:val="single"/>
        </w:rPr>
        <w:t xml:space="preserve"> </w:t>
      </w: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Clerk to the Council</w:t>
      </w:r>
    </w:p>
    <w:p w:rsidR="009474A0" w:rsidRDefault="009474A0" w:rsidP="009474A0">
      <w:pPr>
        <w:rPr>
          <w:rFonts w:ascii="Tahoma" w:hAnsi="Tahoma"/>
        </w:rPr>
      </w:pPr>
    </w:p>
    <w:p w:rsidR="009474A0" w:rsidRDefault="009474A0" w:rsidP="009474A0">
      <w:pPr>
        <w:rPr>
          <w:rFonts w:ascii="Tahoma" w:hAnsi="Tahoma"/>
        </w:rPr>
      </w:pPr>
      <w:r>
        <w:rPr>
          <w:rFonts w:ascii="Tahoma" w:hAnsi="Tahoma"/>
        </w:rPr>
        <w:t>To</w:t>
      </w:r>
      <w:r w:rsidR="004E5248">
        <w:rPr>
          <w:rFonts w:ascii="Tahoma" w:hAnsi="Tahoma"/>
        </w:rPr>
        <w:t>:</w:t>
      </w:r>
    </w:p>
    <w:p w:rsidR="00ED1171" w:rsidRDefault="00ED1171" w:rsidP="009474A0">
      <w:pPr>
        <w:rPr>
          <w:rFonts w:ascii="Tahoma" w:hAnsi="Tahoma"/>
        </w:rPr>
      </w:pPr>
    </w:p>
    <w:p w:rsidR="009474A0" w:rsidRDefault="009474A0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Alison Gunn</w:t>
      </w:r>
    </w:p>
    <w:p w:rsidR="004B5FC6" w:rsidRDefault="009474A0" w:rsidP="00042EEA">
      <w:pPr>
        <w:rPr>
          <w:rFonts w:ascii="Tahoma" w:hAnsi="Tahoma" w:cs="Tahoma"/>
        </w:rPr>
      </w:pPr>
      <w:r w:rsidRPr="009474A0">
        <w:rPr>
          <w:rFonts w:ascii="Tahoma" w:hAnsi="Tahoma" w:cs="Tahoma"/>
        </w:rPr>
        <w:t xml:space="preserve">Councillor </w:t>
      </w:r>
      <w:r w:rsidR="00941E09">
        <w:rPr>
          <w:rFonts w:ascii="Tahoma" w:hAnsi="Tahoma" w:cs="Tahoma"/>
        </w:rPr>
        <w:t>Julia Marshall</w:t>
      </w:r>
    </w:p>
    <w:p w:rsidR="004E5248" w:rsidRDefault="00941E09" w:rsidP="00042EEA">
      <w:pPr>
        <w:rPr>
          <w:rFonts w:ascii="Tahoma" w:hAnsi="Tahoma" w:cs="Tahoma"/>
        </w:rPr>
      </w:pPr>
      <w:r>
        <w:rPr>
          <w:rFonts w:ascii="Tahoma" w:hAnsi="Tahoma" w:cs="Tahoma"/>
        </w:rPr>
        <w:t>Councillor Julie Steer</w:t>
      </w:r>
    </w:p>
    <w:p w:rsidR="00941E09" w:rsidRDefault="0029057E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Giles Turner</w:t>
      </w:r>
    </w:p>
    <w:p w:rsidR="00BC00A4" w:rsidRDefault="00BC00A4" w:rsidP="00042EEA">
      <w:pPr>
        <w:rPr>
          <w:rFonts w:ascii="Tahoma" w:hAnsi="Tahoma"/>
        </w:rPr>
      </w:pPr>
      <w:r>
        <w:rPr>
          <w:rFonts w:ascii="Tahoma" w:hAnsi="Tahoma"/>
        </w:rPr>
        <w:t xml:space="preserve">Councillor </w:t>
      </w:r>
      <w:r w:rsidR="00941E09">
        <w:rPr>
          <w:rFonts w:ascii="Tahoma" w:hAnsi="Tahoma"/>
        </w:rPr>
        <w:t>Pauline Wright</w:t>
      </w:r>
    </w:p>
    <w:p w:rsidR="009474A0" w:rsidRDefault="009474A0" w:rsidP="009474A0">
      <w:pPr>
        <w:rPr>
          <w:rFonts w:ascii="Tahoma" w:hAnsi="Tahoma"/>
        </w:rPr>
      </w:pPr>
    </w:p>
    <w:p w:rsidR="00767CB2" w:rsidRDefault="00767CB2" w:rsidP="009474A0">
      <w:pPr>
        <w:rPr>
          <w:rFonts w:ascii="Tahoma" w:hAnsi="Tahoma"/>
        </w:rPr>
      </w:pPr>
    </w:p>
    <w:p w:rsidR="009474A0" w:rsidRDefault="009474A0" w:rsidP="009474A0">
      <w:pPr>
        <w:pBdr>
          <w:top w:val="single" w:sz="4" w:space="1" w:color="auto"/>
        </w:pBdr>
        <w:rPr>
          <w:lang w:val="en-US"/>
        </w:rPr>
        <w:sectPr w:rsidR="009474A0" w:rsidSect="009474A0">
          <w:headerReference w:type="even" r:id="rId9"/>
          <w:headerReference w:type="default" r:id="rId10"/>
          <w:footerReference w:type="default" r:id="rId11"/>
          <w:pgSz w:w="12240" w:h="15840"/>
          <w:pgMar w:top="4321" w:right="1797" w:bottom="1440" w:left="1797" w:header="720" w:footer="720" w:gutter="0"/>
          <w:cols w:space="720"/>
        </w:sectPr>
      </w:pPr>
      <w:r>
        <w:t>Business to be transacted as on attached sheet</w:t>
      </w:r>
    </w:p>
    <w:p w:rsidR="004777B8" w:rsidRDefault="004777B8" w:rsidP="00767CB2">
      <w:pPr>
        <w:jc w:val="both"/>
        <w:rPr>
          <w:rFonts w:ascii="Tahoma" w:hAnsi="Tahoma"/>
          <w:b/>
          <w:bCs/>
          <w:sz w:val="20"/>
        </w:rPr>
      </w:pPr>
    </w:p>
    <w:p w:rsidR="004777B8" w:rsidRDefault="004777B8" w:rsidP="00767CB2">
      <w:pPr>
        <w:jc w:val="both"/>
        <w:rPr>
          <w:rFonts w:ascii="Tahoma" w:hAnsi="Tahoma"/>
          <w:b/>
          <w:bCs/>
          <w:sz w:val="20"/>
        </w:rPr>
      </w:pPr>
    </w:p>
    <w:p w:rsidR="00BC1E42" w:rsidRDefault="00BC1E42" w:rsidP="00767CB2">
      <w:pPr>
        <w:jc w:val="both"/>
        <w:rPr>
          <w:rFonts w:ascii="Tahoma" w:hAnsi="Tahoma"/>
          <w:b/>
          <w:bCs/>
          <w:sz w:val="20"/>
        </w:rPr>
      </w:pPr>
    </w:p>
    <w:p w:rsidR="00BC1E42" w:rsidRPr="002C40A6" w:rsidRDefault="00BC1E42" w:rsidP="00767CB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74A0" w:rsidRPr="009C5C0E" w:rsidRDefault="009474A0" w:rsidP="004777B8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C5C0E">
        <w:rPr>
          <w:rFonts w:ascii="Arial" w:hAnsi="Arial" w:cs="Arial"/>
          <w:b/>
          <w:bCs/>
          <w:sz w:val="20"/>
          <w:szCs w:val="20"/>
        </w:rPr>
        <w:t xml:space="preserve">TO ALL MEMBERS OF THE </w:t>
      </w:r>
      <w:r w:rsidR="003547E2" w:rsidRPr="009C5C0E">
        <w:rPr>
          <w:rFonts w:ascii="Arial" w:hAnsi="Arial" w:cs="Arial"/>
          <w:b/>
          <w:bCs/>
          <w:sz w:val="20"/>
          <w:szCs w:val="20"/>
        </w:rPr>
        <w:t>MEMORIAL HALL MANAGEMENT COMMITTEE</w:t>
      </w:r>
      <w:r w:rsidR="00767CB2" w:rsidRPr="009C5C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2CBB" w:rsidRPr="009C5C0E" w:rsidRDefault="005F2CBB" w:rsidP="00B76FC3">
      <w:pPr>
        <w:jc w:val="both"/>
        <w:rPr>
          <w:rFonts w:ascii="Arial" w:hAnsi="Arial" w:cs="Arial"/>
          <w:sz w:val="20"/>
          <w:szCs w:val="20"/>
        </w:rPr>
      </w:pPr>
    </w:p>
    <w:p w:rsidR="009474A0" w:rsidRPr="009C5C0E" w:rsidRDefault="00B76FC3" w:rsidP="00B76FC3">
      <w:pPr>
        <w:jc w:val="both"/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 xml:space="preserve">You are hereby summoned to the </w:t>
      </w:r>
      <w:r w:rsidR="00767CB2" w:rsidRPr="009C5C0E">
        <w:rPr>
          <w:rFonts w:ascii="Arial" w:hAnsi="Arial" w:cs="Arial"/>
          <w:sz w:val="20"/>
          <w:szCs w:val="20"/>
        </w:rPr>
        <w:t>m</w:t>
      </w:r>
      <w:r w:rsidRPr="009C5C0E">
        <w:rPr>
          <w:rFonts w:ascii="Arial" w:hAnsi="Arial" w:cs="Arial"/>
          <w:sz w:val="20"/>
          <w:szCs w:val="20"/>
        </w:rPr>
        <w:t xml:space="preserve">eeting of the Memorial Hall Management Committee to be held on </w:t>
      </w:r>
      <w:r w:rsidR="00941E09">
        <w:rPr>
          <w:rFonts w:ascii="Arial" w:hAnsi="Arial" w:cs="Arial"/>
          <w:sz w:val="20"/>
          <w:szCs w:val="20"/>
        </w:rPr>
        <w:t>Tuesday 14 July 2015</w:t>
      </w:r>
      <w:r w:rsidR="003542C2" w:rsidRPr="009C5C0E">
        <w:rPr>
          <w:rFonts w:ascii="Arial" w:hAnsi="Arial" w:cs="Arial"/>
          <w:sz w:val="20"/>
          <w:szCs w:val="20"/>
        </w:rPr>
        <w:t xml:space="preserve"> </w:t>
      </w:r>
      <w:r w:rsidRPr="009C5C0E">
        <w:rPr>
          <w:rFonts w:ascii="Arial" w:hAnsi="Arial" w:cs="Arial"/>
          <w:sz w:val="20"/>
          <w:szCs w:val="20"/>
        </w:rPr>
        <w:t>at</w:t>
      </w:r>
      <w:r w:rsidR="00D81AC6" w:rsidRPr="009C5C0E">
        <w:rPr>
          <w:rFonts w:ascii="Arial" w:hAnsi="Arial" w:cs="Arial"/>
          <w:sz w:val="20"/>
          <w:szCs w:val="20"/>
        </w:rPr>
        <w:t xml:space="preserve"> </w:t>
      </w:r>
      <w:r w:rsidR="007D1A1C">
        <w:rPr>
          <w:rFonts w:ascii="Arial" w:hAnsi="Arial" w:cs="Arial"/>
          <w:sz w:val="20"/>
          <w:szCs w:val="20"/>
        </w:rPr>
        <w:t>7.30</w:t>
      </w:r>
      <w:r w:rsidRPr="009C5C0E">
        <w:rPr>
          <w:rFonts w:ascii="Arial" w:hAnsi="Arial" w:cs="Arial"/>
          <w:sz w:val="20"/>
          <w:szCs w:val="20"/>
        </w:rPr>
        <w:t xml:space="preserve"> p</w:t>
      </w:r>
      <w:r w:rsidR="00F22E8C" w:rsidRPr="009C5C0E">
        <w:rPr>
          <w:rFonts w:ascii="Arial" w:hAnsi="Arial" w:cs="Arial"/>
          <w:sz w:val="20"/>
          <w:szCs w:val="20"/>
        </w:rPr>
        <w:t>.</w:t>
      </w:r>
      <w:r w:rsidRPr="009C5C0E">
        <w:rPr>
          <w:rFonts w:ascii="Arial" w:hAnsi="Arial" w:cs="Arial"/>
          <w:sz w:val="20"/>
          <w:szCs w:val="20"/>
        </w:rPr>
        <w:t>m</w:t>
      </w:r>
      <w:r w:rsidR="00F22E8C" w:rsidRPr="009C5C0E">
        <w:rPr>
          <w:rFonts w:ascii="Arial" w:hAnsi="Arial" w:cs="Arial"/>
          <w:sz w:val="20"/>
          <w:szCs w:val="20"/>
        </w:rPr>
        <w:t>.</w:t>
      </w:r>
      <w:r w:rsidRPr="009C5C0E">
        <w:rPr>
          <w:rFonts w:ascii="Arial" w:hAnsi="Arial" w:cs="Arial"/>
          <w:sz w:val="20"/>
          <w:szCs w:val="20"/>
        </w:rPr>
        <w:t xml:space="preserve"> </w:t>
      </w:r>
      <w:r w:rsidR="00D81AC6" w:rsidRPr="009C5C0E">
        <w:rPr>
          <w:rFonts w:ascii="Arial" w:hAnsi="Arial" w:cs="Arial"/>
          <w:sz w:val="20"/>
          <w:szCs w:val="20"/>
        </w:rPr>
        <w:t xml:space="preserve">at </w:t>
      </w:r>
      <w:r w:rsidR="003542C2" w:rsidRPr="009C5C0E">
        <w:rPr>
          <w:rFonts w:ascii="Arial" w:hAnsi="Arial" w:cs="Arial"/>
          <w:sz w:val="20"/>
          <w:szCs w:val="20"/>
        </w:rPr>
        <w:t>the Memorial Hall</w:t>
      </w:r>
      <w:r w:rsidR="00D81AC6" w:rsidRPr="009C5C0E">
        <w:rPr>
          <w:rFonts w:ascii="Arial" w:hAnsi="Arial" w:cs="Arial"/>
          <w:sz w:val="20"/>
          <w:szCs w:val="20"/>
        </w:rPr>
        <w:t xml:space="preserve">, </w:t>
      </w:r>
      <w:r w:rsidRPr="009C5C0E">
        <w:rPr>
          <w:rFonts w:ascii="Arial" w:hAnsi="Arial" w:cs="Arial"/>
          <w:sz w:val="20"/>
          <w:szCs w:val="20"/>
        </w:rPr>
        <w:t>Bovingdon</w:t>
      </w:r>
      <w:r w:rsidR="00767CB2" w:rsidRPr="009C5C0E">
        <w:rPr>
          <w:rFonts w:ascii="Arial" w:hAnsi="Arial" w:cs="Arial"/>
          <w:sz w:val="20"/>
          <w:szCs w:val="20"/>
        </w:rPr>
        <w:t xml:space="preserve"> </w:t>
      </w:r>
      <w:r w:rsidRPr="009C5C0E">
        <w:rPr>
          <w:rFonts w:ascii="Arial" w:hAnsi="Arial" w:cs="Arial"/>
          <w:sz w:val="20"/>
          <w:szCs w:val="20"/>
        </w:rPr>
        <w:t>to transact the business set out in the attached Agenda:</w:t>
      </w:r>
    </w:p>
    <w:p w:rsidR="005F2CBB" w:rsidRPr="009C5C0E" w:rsidRDefault="005F2CBB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E264B" w:rsidRPr="009C5C0E" w:rsidRDefault="004E264B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74A0" w:rsidRPr="009C5C0E" w:rsidRDefault="009474A0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C0E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B17A40" w:rsidRPr="009C5C0E" w:rsidRDefault="00B17A40" w:rsidP="009474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0676E" w:rsidRPr="009C5C0E" w:rsidRDefault="0030676E" w:rsidP="0030676E">
      <w:pPr>
        <w:pStyle w:val="Style1"/>
        <w:tabs>
          <w:tab w:val="num" w:pos="786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B17A40" w:rsidRPr="009C5C0E" w:rsidRDefault="00B17A40" w:rsidP="00B17A40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2A6675" w:rsidRDefault="002A6675" w:rsidP="002A667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941E09" w:rsidRPr="00F63867" w:rsidRDefault="00941E09" w:rsidP="00941E09">
      <w:pPr>
        <w:pStyle w:val="Style1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63867">
        <w:rPr>
          <w:rFonts w:ascii="Arial" w:hAnsi="Arial" w:cs="Arial"/>
          <w:sz w:val="20"/>
          <w:szCs w:val="20"/>
        </w:rPr>
        <w:t xml:space="preserve">Appointment of Chairman of the </w:t>
      </w:r>
      <w:r w:rsidR="00F63867">
        <w:rPr>
          <w:rFonts w:ascii="Arial" w:hAnsi="Arial" w:cs="Arial"/>
          <w:sz w:val="20"/>
          <w:szCs w:val="20"/>
        </w:rPr>
        <w:t xml:space="preserve">Memorial Hall Management </w:t>
      </w:r>
      <w:bookmarkStart w:id="0" w:name="_GoBack"/>
      <w:bookmarkEnd w:id="0"/>
      <w:r w:rsidRPr="00F63867">
        <w:rPr>
          <w:rFonts w:ascii="Arial" w:hAnsi="Arial" w:cs="Arial"/>
          <w:sz w:val="20"/>
          <w:szCs w:val="20"/>
        </w:rPr>
        <w:t>Committee to hold office until the next Annual Meeting of the Parish Council</w:t>
      </w:r>
    </w:p>
    <w:p w:rsidR="00941E09" w:rsidRPr="00F63867" w:rsidRDefault="00941E09" w:rsidP="00941E09">
      <w:pPr>
        <w:pStyle w:val="Style1"/>
        <w:ind w:left="720"/>
        <w:jc w:val="both"/>
        <w:rPr>
          <w:rFonts w:ascii="Arial" w:hAnsi="Arial" w:cs="Arial"/>
          <w:sz w:val="20"/>
          <w:szCs w:val="20"/>
        </w:rPr>
      </w:pPr>
    </w:p>
    <w:p w:rsidR="00F22E8C" w:rsidRPr="009C5C0E" w:rsidRDefault="009474A0" w:rsidP="005E7F15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>Apologies for Absence</w:t>
      </w:r>
      <w:r w:rsidR="004620E6" w:rsidRPr="009C5C0E">
        <w:rPr>
          <w:rFonts w:ascii="Arial" w:hAnsi="Arial" w:cs="Arial"/>
          <w:sz w:val="20"/>
          <w:szCs w:val="20"/>
        </w:rPr>
        <w:t xml:space="preserve"> </w:t>
      </w:r>
    </w:p>
    <w:p w:rsidR="001359C0" w:rsidRPr="009C5C0E" w:rsidRDefault="001359C0" w:rsidP="005E7F15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975B8E" w:rsidRPr="009C5C0E" w:rsidRDefault="00975B8E" w:rsidP="005E7F15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 xml:space="preserve">Declaration of Interests linked to any of the </w:t>
      </w:r>
      <w:r w:rsidR="001359C0" w:rsidRPr="009C5C0E">
        <w:rPr>
          <w:rFonts w:ascii="Arial" w:hAnsi="Arial" w:cs="Arial"/>
          <w:sz w:val="20"/>
          <w:szCs w:val="20"/>
        </w:rPr>
        <w:t>items</w:t>
      </w:r>
      <w:r w:rsidRPr="009C5C0E">
        <w:rPr>
          <w:rFonts w:ascii="Arial" w:hAnsi="Arial" w:cs="Arial"/>
          <w:sz w:val="20"/>
          <w:szCs w:val="20"/>
        </w:rPr>
        <w:t xml:space="preserve"> </w:t>
      </w:r>
    </w:p>
    <w:p w:rsidR="00975B8E" w:rsidRPr="009C5C0E" w:rsidRDefault="00975B8E" w:rsidP="005E7F15">
      <w:pPr>
        <w:pStyle w:val="Style1"/>
        <w:ind w:left="720"/>
        <w:jc w:val="both"/>
        <w:rPr>
          <w:rFonts w:ascii="Arial" w:hAnsi="Arial" w:cs="Arial"/>
          <w:sz w:val="20"/>
          <w:szCs w:val="20"/>
        </w:rPr>
      </w:pPr>
    </w:p>
    <w:p w:rsidR="00ED1171" w:rsidRPr="009C5C0E" w:rsidRDefault="00DF698F" w:rsidP="005E7F15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>M</w:t>
      </w:r>
      <w:r w:rsidR="001D6E9E" w:rsidRPr="009C5C0E">
        <w:rPr>
          <w:rFonts w:ascii="Arial" w:hAnsi="Arial" w:cs="Arial"/>
          <w:sz w:val="20"/>
          <w:szCs w:val="20"/>
        </w:rPr>
        <w:t>inutes of Meeting held on</w:t>
      </w:r>
      <w:r w:rsidR="00B76FC3" w:rsidRPr="009C5C0E">
        <w:rPr>
          <w:rFonts w:ascii="Arial" w:hAnsi="Arial" w:cs="Arial"/>
          <w:sz w:val="20"/>
          <w:szCs w:val="20"/>
        </w:rPr>
        <w:t xml:space="preserve"> </w:t>
      </w:r>
      <w:r w:rsidR="00941E09">
        <w:rPr>
          <w:rFonts w:ascii="Arial" w:hAnsi="Arial" w:cs="Arial"/>
          <w:sz w:val="20"/>
          <w:szCs w:val="20"/>
        </w:rPr>
        <w:t xml:space="preserve">17 November </w:t>
      </w:r>
      <w:r w:rsidR="007054EC" w:rsidRPr="009C5C0E">
        <w:rPr>
          <w:rFonts w:ascii="Arial" w:hAnsi="Arial" w:cs="Arial"/>
          <w:sz w:val="20"/>
          <w:szCs w:val="20"/>
        </w:rPr>
        <w:t>201</w:t>
      </w:r>
      <w:r w:rsidR="002A6675">
        <w:rPr>
          <w:rFonts w:ascii="Arial" w:hAnsi="Arial" w:cs="Arial"/>
          <w:sz w:val="20"/>
          <w:szCs w:val="20"/>
        </w:rPr>
        <w:t>4</w:t>
      </w:r>
    </w:p>
    <w:p w:rsidR="00ED1171" w:rsidRPr="009C5C0E" w:rsidRDefault="00ED1171" w:rsidP="005E7F1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A1DD3" w:rsidRPr="009C5C0E" w:rsidRDefault="00DF698F" w:rsidP="005E7F15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>M</w:t>
      </w:r>
      <w:r w:rsidR="0036062F" w:rsidRPr="009C5C0E">
        <w:rPr>
          <w:rFonts w:ascii="Arial" w:hAnsi="Arial" w:cs="Arial"/>
          <w:sz w:val="20"/>
          <w:szCs w:val="20"/>
        </w:rPr>
        <w:t xml:space="preserve">atters arising from the </w:t>
      </w:r>
      <w:r w:rsidR="00B97DCE" w:rsidRPr="009C5C0E">
        <w:rPr>
          <w:rFonts w:ascii="Arial" w:hAnsi="Arial" w:cs="Arial"/>
          <w:sz w:val="20"/>
          <w:szCs w:val="20"/>
        </w:rPr>
        <w:t xml:space="preserve">Minutes of the Meeting held on </w:t>
      </w:r>
      <w:r w:rsidR="00941E09">
        <w:rPr>
          <w:rFonts w:ascii="Arial" w:hAnsi="Arial" w:cs="Arial"/>
          <w:sz w:val="20"/>
          <w:szCs w:val="20"/>
        </w:rPr>
        <w:t>17 November 2014</w:t>
      </w:r>
    </w:p>
    <w:p w:rsidR="007054EC" w:rsidRPr="009C5C0E" w:rsidRDefault="007054EC" w:rsidP="007054EC">
      <w:pPr>
        <w:pStyle w:val="ListParagraph"/>
        <w:rPr>
          <w:rFonts w:ascii="Arial" w:hAnsi="Arial" w:cs="Arial"/>
          <w:sz w:val="20"/>
          <w:szCs w:val="20"/>
        </w:rPr>
      </w:pPr>
    </w:p>
    <w:p w:rsidR="007054EC" w:rsidRDefault="007054EC" w:rsidP="005E7F15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 xml:space="preserve">To review spend to </w:t>
      </w:r>
      <w:r w:rsidR="00512D7C">
        <w:rPr>
          <w:rFonts w:ascii="Arial" w:hAnsi="Arial" w:cs="Arial"/>
          <w:sz w:val="20"/>
          <w:szCs w:val="20"/>
        </w:rPr>
        <w:t xml:space="preserve">30 </w:t>
      </w:r>
      <w:r w:rsidR="00941E09">
        <w:rPr>
          <w:rFonts w:ascii="Arial" w:hAnsi="Arial" w:cs="Arial"/>
          <w:sz w:val="20"/>
          <w:szCs w:val="20"/>
        </w:rPr>
        <w:t>June 2015</w:t>
      </w:r>
    </w:p>
    <w:p w:rsidR="006606B0" w:rsidRDefault="006606B0" w:rsidP="006606B0">
      <w:pPr>
        <w:pStyle w:val="ListParagraph"/>
        <w:rPr>
          <w:rFonts w:ascii="Arial" w:hAnsi="Arial" w:cs="Arial"/>
          <w:sz w:val="20"/>
          <w:szCs w:val="20"/>
        </w:rPr>
      </w:pPr>
    </w:p>
    <w:p w:rsidR="003E37AC" w:rsidRDefault="003E37AC" w:rsidP="003E37AC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41E09">
        <w:rPr>
          <w:rFonts w:ascii="Arial" w:hAnsi="Arial" w:cs="Arial"/>
          <w:sz w:val="20"/>
          <w:szCs w:val="20"/>
        </w:rPr>
        <w:t xml:space="preserve">To consider projects already budgeted for incl. refurbishment of Memorial Hall forecourt </w:t>
      </w:r>
    </w:p>
    <w:p w:rsidR="00941E09" w:rsidRDefault="00941E09" w:rsidP="00941E09">
      <w:pPr>
        <w:pStyle w:val="ListParagraph"/>
        <w:rPr>
          <w:rFonts w:ascii="Arial" w:hAnsi="Arial" w:cs="Arial"/>
          <w:sz w:val="20"/>
          <w:szCs w:val="20"/>
        </w:rPr>
      </w:pPr>
    </w:p>
    <w:p w:rsidR="00941E09" w:rsidRDefault="00941E09" w:rsidP="00941E09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accepting a quotation for carrying out a ‘one-off</w:t>
      </w:r>
      <w:r w:rsidR="00FF1EB7">
        <w:rPr>
          <w:rFonts w:ascii="Arial" w:hAnsi="Arial" w:cs="Arial"/>
          <w:sz w:val="20"/>
          <w:szCs w:val="20"/>
        </w:rPr>
        <w:t>’ high</w:t>
      </w:r>
      <w:r>
        <w:rPr>
          <w:rFonts w:ascii="Arial" w:hAnsi="Arial" w:cs="Arial"/>
          <w:sz w:val="20"/>
          <w:szCs w:val="20"/>
        </w:rPr>
        <w:t xml:space="preserve"> clean of the Main Hall incl. the stage</w:t>
      </w:r>
    </w:p>
    <w:p w:rsidR="00FF1EB7" w:rsidRDefault="00FF1EB7" w:rsidP="00FF1EB7">
      <w:pPr>
        <w:pStyle w:val="ListParagraph"/>
        <w:rPr>
          <w:rFonts w:ascii="Arial" w:hAnsi="Arial" w:cs="Arial"/>
          <w:sz w:val="20"/>
          <w:szCs w:val="20"/>
        </w:rPr>
      </w:pPr>
    </w:p>
    <w:p w:rsidR="00FF1EB7" w:rsidRPr="00941E09" w:rsidRDefault="00F63867" w:rsidP="00941E09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F1EB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review Hall Hire Charges for 2016 - 17</w:t>
      </w:r>
    </w:p>
    <w:p w:rsidR="00FF1EB7" w:rsidRDefault="00FF1EB7" w:rsidP="00FF1EB7">
      <w:pPr>
        <w:pStyle w:val="Style1"/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:rsidR="005E7F15" w:rsidRPr="009C5C0E" w:rsidRDefault="005E7F15" w:rsidP="005E7F15">
      <w:pPr>
        <w:pStyle w:val="Style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9C5C0E">
        <w:rPr>
          <w:rFonts w:ascii="Arial" w:hAnsi="Arial" w:cs="Arial"/>
          <w:sz w:val="20"/>
          <w:szCs w:val="20"/>
          <w:lang w:eastAsia="en-GB"/>
        </w:rPr>
        <w:t xml:space="preserve">Issues &amp; progress report </w:t>
      </w:r>
      <w:r w:rsidR="002C40A6" w:rsidRPr="009C5C0E">
        <w:rPr>
          <w:rFonts w:ascii="Arial" w:hAnsi="Arial" w:cs="Arial"/>
          <w:sz w:val="20"/>
          <w:szCs w:val="20"/>
          <w:lang w:eastAsia="en-GB"/>
        </w:rPr>
        <w:t>:</w:t>
      </w:r>
    </w:p>
    <w:p w:rsidR="002C40A6" w:rsidRPr="009C5C0E" w:rsidRDefault="002C40A6" w:rsidP="002C40A6">
      <w:pPr>
        <w:pStyle w:val="ListParagraph"/>
        <w:rPr>
          <w:rFonts w:ascii="Arial" w:hAnsi="Arial" w:cs="Arial"/>
          <w:sz w:val="20"/>
          <w:szCs w:val="20"/>
          <w:lang w:eastAsia="en-GB"/>
        </w:rPr>
      </w:pPr>
    </w:p>
    <w:p w:rsidR="002C40A6" w:rsidRDefault="002C40A6" w:rsidP="002C40A6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C5C0E">
        <w:rPr>
          <w:rFonts w:ascii="Arial" w:hAnsi="Arial" w:cs="Arial"/>
          <w:sz w:val="20"/>
          <w:szCs w:val="20"/>
        </w:rPr>
        <w:t>Regular checks &amp; testing of emergency lighting , first aid kits etc</w:t>
      </w:r>
    </w:p>
    <w:p w:rsidR="00314E38" w:rsidRDefault="00314E38" w:rsidP="002C40A6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 Risk Assessment</w:t>
      </w:r>
    </w:p>
    <w:p w:rsidR="00FF1EB7" w:rsidRPr="009C5C0E" w:rsidRDefault="00FF1EB7" w:rsidP="002C40A6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Outstanding maintenance issues</w:t>
      </w:r>
    </w:p>
    <w:p w:rsidR="002C40A6" w:rsidRPr="009C5C0E" w:rsidRDefault="002C40A6" w:rsidP="002C40A6">
      <w:pPr>
        <w:pStyle w:val="Style1"/>
        <w:ind w:left="1440"/>
        <w:jc w:val="both"/>
        <w:rPr>
          <w:rFonts w:ascii="Arial" w:hAnsi="Arial" w:cs="Arial"/>
          <w:sz w:val="20"/>
          <w:szCs w:val="20"/>
          <w:lang w:eastAsia="en-GB"/>
        </w:rPr>
      </w:pPr>
    </w:p>
    <w:p w:rsidR="003E37AC" w:rsidRPr="009C5C0E" w:rsidRDefault="003E37AC" w:rsidP="003E37AC">
      <w:pPr>
        <w:pStyle w:val="Style1"/>
        <w:numPr>
          <w:ilvl w:val="0"/>
          <w:numId w:val="24"/>
        </w:numPr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9C5C0E">
        <w:rPr>
          <w:rFonts w:ascii="Arial" w:hAnsi="Arial" w:cs="Arial"/>
          <w:color w:val="000000"/>
          <w:sz w:val="20"/>
          <w:szCs w:val="20"/>
          <w:lang w:eastAsia="en-GB"/>
        </w:rPr>
        <w:t xml:space="preserve">Review of 5-year Memorial Hall maintenance plan  </w:t>
      </w:r>
    </w:p>
    <w:p w:rsidR="00EF3247" w:rsidRPr="009C5C0E" w:rsidRDefault="00EF3247" w:rsidP="00EF3247">
      <w:pPr>
        <w:pStyle w:val="Style1"/>
        <w:jc w:val="both"/>
        <w:rPr>
          <w:rFonts w:ascii="Arial" w:hAnsi="Arial" w:cs="Arial"/>
          <w:sz w:val="20"/>
          <w:szCs w:val="20"/>
        </w:rPr>
      </w:pPr>
    </w:p>
    <w:p w:rsidR="009C5C0E" w:rsidRPr="009C5C0E" w:rsidRDefault="009C5C0E" w:rsidP="009C5C0E">
      <w:pPr>
        <w:pStyle w:val="Defaul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Date of next meeting - TBA</w:t>
      </w:r>
    </w:p>
    <w:p w:rsidR="005E7F15" w:rsidRPr="009C5C0E" w:rsidRDefault="005E7F15" w:rsidP="005E7F15">
      <w:pPr>
        <w:pStyle w:val="Style1"/>
        <w:ind w:left="360"/>
        <w:jc w:val="both"/>
        <w:textAlignment w:val="auto"/>
        <w:rPr>
          <w:rFonts w:ascii="Arial" w:hAnsi="Arial" w:cs="Arial"/>
          <w:sz w:val="20"/>
          <w:szCs w:val="20"/>
        </w:rPr>
      </w:pPr>
    </w:p>
    <w:sectPr w:rsidR="005E7F15" w:rsidRPr="009C5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B7" w:rsidRDefault="00FF1EB7">
      <w:r>
        <w:separator/>
      </w:r>
    </w:p>
  </w:endnote>
  <w:endnote w:type="continuationSeparator" w:id="0">
    <w:p w:rsidR="00FF1EB7" w:rsidRDefault="00F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7" w:rsidRDefault="00FF1EB7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>
      <w:rPr>
        <w:noProof/>
      </w:rPr>
      <w:t>Z:\Desktop\Mike Kember\Agenda_Memorial_Hall_Management_Committee_14072015.doc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B7" w:rsidRDefault="00FF1EB7">
      <w:r>
        <w:separator/>
      </w:r>
    </w:p>
  </w:footnote>
  <w:footnote w:type="continuationSeparator" w:id="0">
    <w:p w:rsidR="00FF1EB7" w:rsidRDefault="00FF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7" w:rsidRDefault="00FF1EB7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High Street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Bovingdon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Herts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HP3 0HJ</w:t>
    </w:r>
  </w:p>
  <w:p w:rsidR="00FF1EB7" w:rsidRDefault="00FF1EB7">
    <w:pPr>
      <w:pStyle w:val="Header"/>
      <w:jc w:val="right"/>
      <w:rPr>
        <w:sz w:val="22"/>
      </w:rPr>
    </w:pP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FF1EB7" w:rsidRDefault="00FF1EB7">
    <w:pPr>
      <w:pStyle w:val="Header"/>
      <w:jc w:val="right"/>
    </w:pPr>
    <w:r>
      <w:rPr>
        <w:sz w:val="22"/>
      </w:rPr>
      <w:t>Email: bpc@dacorum.gov.uk</w:t>
    </w:r>
  </w:p>
  <w:p w:rsidR="00FF1EB7" w:rsidRDefault="00FF1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B7" w:rsidRDefault="00FF1EB7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FF1EB7" w:rsidRDefault="00FF1EB7">
    <w:pPr>
      <w:pStyle w:val="Header"/>
      <w:jc w:val="right"/>
      <w:rPr>
        <w:sz w:val="22"/>
      </w:rPr>
    </w:pP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High Street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Bovingdon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Herts</w:t>
    </w: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HP3 0HJ</w:t>
    </w:r>
  </w:p>
  <w:p w:rsidR="00FF1EB7" w:rsidRDefault="00FF1EB7">
    <w:pPr>
      <w:pStyle w:val="Header"/>
      <w:jc w:val="right"/>
      <w:rPr>
        <w:sz w:val="22"/>
      </w:rPr>
    </w:pPr>
  </w:p>
  <w:p w:rsidR="00FF1EB7" w:rsidRDefault="00FF1EB7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FF1EB7" w:rsidRDefault="00FF1EB7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70"/>
    <w:multiLevelType w:val="multilevel"/>
    <w:tmpl w:val="B93E262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4"/>
        </w:tabs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78"/>
        </w:tabs>
        <w:ind w:left="4578" w:hanging="1800"/>
      </w:pPr>
      <w:rPr>
        <w:rFonts w:hint="default"/>
      </w:rPr>
    </w:lvl>
  </w:abstractNum>
  <w:abstractNum w:abstractNumId="1">
    <w:nsid w:val="011B25D1"/>
    <w:multiLevelType w:val="hybridMultilevel"/>
    <w:tmpl w:val="2B361C92"/>
    <w:lvl w:ilvl="0" w:tplc="F43E85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6E1319"/>
    <w:multiLevelType w:val="multilevel"/>
    <w:tmpl w:val="BC48BF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144629"/>
    <w:multiLevelType w:val="hybridMultilevel"/>
    <w:tmpl w:val="B30A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F13F9"/>
    <w:multiLevelType w:val="hybridMultilevel"/>
    <w:tmpl w:val="1C068A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668F6"/>
    <w:multiLevelType w:val="hybridMultilevel"/>
    <w:tmpl w:val="F9EC7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33D38"/>
    <w:multiLevelType w:val="hybridMultilevel"/>
    <w:tmpl w:val="837E180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06533"/>
    <w:multiLevelType w:val="hybridMultilevel"/>
    <w:tmpl w:val="B30A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4DD"/>
    <w:multiLevelType w:val="hybridMultilevel"/>
    <w:tmpl w:val="22C2D70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C95"/>
    <w:multiLevelType w:val="hybridMultilevel"/>
    <w:tmpl w:val="6E448174"/>
    <w:lvl w:ilvl="0" w:tplc="71A658D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2282E4C"/>
    <w:multiLevelType w:val="hybridMultilevel"/>
    <w:tmpl w:val="4DD42F3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552B1"/>
    <w:multiLevelType w:val="hybridMultilevel"/>
    <w:tmpl w:val="296EBFE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104FD"/>
    <w:multiLevelType w:val="hybridMultilevel"/>
    <w:tmpl w:val="5DCCB49C"/>
    <w:lvl w:ilvl="0" w:tplc="7CF0A55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53F30"/>
    <w:multiLevelType w:val="multilevel"/>
    <w:tmpl w:val="AFCEF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4">
    <w:nsid w:val="522B10B7"/>
    <w:multiLevelType w:val="hybridMultilevel"/>
    <w:tmpl w:val="1BE4661A"/>
    <w:lvl w:ilvl="0" w:tplc="B16ADE0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4E17351"/>
    <w:multiLevelType w:val="multilevel"/>
    <w:tmpl w:val="F1DAE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>
    <w:nsid w:val="5776193C"/>
    <w:multiLevelType w:val="multilevel"/>
    <w:tmpl w:val="9C2A8F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B0C304A"/>
    <w:multiLevelType w:val="hybridMultilevel"/>
    <w:tmpl w:val="ABECF312"/>
    <w:lvl w:ilvl="0" w:tplc="EFD0C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ECA3380"/>
    <w:multiLevelType w:val="multilevel"/>
    <w:tmpl w:val="2F02A4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EFC43A6"/>
    <w:multiLevelType w:val="hybridMultilevel"/>
    <w:tmpl w:val="DA906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37931"/>
    <w:multiLevelType w:val="multilevel"/>
    <w:tmpl w:val="35987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1">
    <w:nsid w:val="6E481591"/>
    <w:multiLevelType w:val="hybridMultilevel"/>
    <w:tmpl w:val="4642D1B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10140"/>
    <w:multiLevelType w:val="hybridMultilevel"/>
    <w:tmpl w:val="D6B6A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F65029"/>
    <w:multiLevelType w:val="hybridMultilevel"/>
    <w:tmpl w:val="48F41AA8"/>
    <w:lvl w:ilvl="0" w:tplc="144E3D64">
      <w:start w:val="1"/>
      <w:numFmt w:val="lowerRoman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050D97"/>
    <w:multiLevelType w:val="multilevel"/>
    <w:tmpl w:val="092659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B81655B"/>
    <w:multiLevelType w:val="hybridMultilevel"/>
    <w:tmpl w:val="F7BC94AC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0505B"/>
    <w:multiLevelType w:val="hybridMultilevel"/>
    <w:tmpl w:val="57224030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5"/>
  </w:num>
  <w:num w:numId="5">
    <w:abstractNumId w:val="10"/>
  </w:num>
  <w:num w:numId="6">
    <w:abstractNumId w:val="8"/>
  </w:num>
  <w:num w:numId="7">
    <w:abstractNumId w:val="12"/>
  </w:num>
  <w:num w:numId="8">
    <w:abstractNumId w:val="18"/>
  </w:num>
  <w:num w:numId="9">
    <w:abstractNumId w:val="15"/>
  </w:num>
  <w:num w:numId="10">
    <w:abstractNumId w:val="20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17"/>
  </w:num>
  <w:num w:numId="21">
    <w:abstractNumId w:val="5"/>
  </w:num>
  <w:num w:numId="22">
    <w:abstractNumId w:val="11"/>
  </w:num>
  <w:num w:numId="23">
    <w:abstractNumId w:val="19"/>
  </w:num>
  <w:num w:numId="24">
    <w:abstractNumId w:val="3"/>
  </w:num>
  <w:num w:numId="25">
    <w:abstractNumId w:val="24"/>
  </w:num>
  <w:num w:numId="26">
    <w:abstractNumId w:val="1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7B05"/>
    <w:rsid w:val="00014CAE"/>
    <w:rsid w:val="00027836"/>
    <w:rsid w:val="00042EEA"/>
    <w:rsid w:val="00043306"/>
    <w:rsid w:val="00046C96"/>
    <w:rsid w:val="00055536"/>
    <w:rsid w:val="0007348E"/>
    <w:rsid w:val="00081F21"/>
    <w:rsid w:val="000A160B"/>
    <w:rsid w:val="000A1DD3"/>
    <w:rsid w:val="000B36E4"/>
    <w:rsid w:val="000B6DFC"/>
    <w:rsid w:val="000C4E07"/>
    <w:rsid w:val="00113B6D"/>
    <w:rsid w:val="001155CD"/>
    <w:rsid w:val="00122286"/>
    <w:rsid w:val="0012536F"/>
    <w:rsid w:val="00131ABA"/>
    <w:rsid w:val="001359C0"/>
    <w:rsid w:val="0014177A"/>
    <w:rsid w:val="00144A41"/>
    <w:rsid w:val="001531A4"/>
    <w:rsid w:val="001824FF"/>
    <w:rsid w:val="001B1225"/>
    <w:rsid w:val="001B50EE"/>
    <w:rsid w:val="001D6E9E"/>
    <w:rsid w:val="001E3E00"/>
    <w:rsid w:val="001E55BE"/>
    <w:rsid w:val="001E7C16"/>
    <w:rsid w:val="001F1AB2"/>
    <w:rsid w:val="001F444E"/>
    <w:rsid w:val="00202724"/>
    <w:rsid w:val="002316B5"/>
    <w:rsid w:val="0024135C"/>
    <w:rsid w:val="00256957"/>
    <w:rsid w:val="0029057E"/>
    <w:rsid w:val="00291C72"/>
    <w:rsid w:val="002A1C47"/>
    <w:rsid w:val="002A6675"/>
    <w:rsid w:val="002B5A24"/>
    <w:rsid w:val="002C40A6"/>
    <w:rsid w:val="002D03EF"/>
    <w:rsid w:val="002D1CA9"/>
    <w:rsid w:val="002E136C"/>
    <w:rsid w:val="002E74F3"/>
    <w:rsid w:val="002F118F"/>
    <w:rsid w:val="0030676E"/>
    <w:rsid w:val="00314E38"/>
    <w:rsid w:val="00317396"/>
    <w:rsid w:val="003542C2"/>
    <w:rsid w:val="003547E2"/>
    <w:rsid w:val="0036062F"/>
    <w:rsid w:val="003D1C74"/>
    <w:rsid w:val="003E17EA"/>
    <w:rsid w:val="003E37AC"/>
    <w:rsid w:val="003E4168"/>
    <w:rsid w:val="00407EBD"/>
    <w:rsid w:val="00413189"/>
    <w:rsid w:val="00425C36"/>
    <w:rsid w:val="004353C6"/>
    <w:rsid w:val="004473D1"/>
    <w:rsid w:val="004568A8"/>
    <w:rsid w:val="00457F84"/>
    <w:rsid w:val="004620E6"/>
    <w:rsid w:val="004777B8"/>
    <w:rsid w:val="00486820"/>
    <w:rsid w:val="004921AE"/>
    <w:rsid w:val="004A2DBB"/>
    <w:rsid w:val="004A6805"/>
    <w:rsid w:val="004B5FC6"/>
    <w:rsid w:val="004D2E0D"/>
    <w:rsid w:val="004E264B"/>
    <w:rsid w:val="004E5248"/>
    <w:rsid w:val="004E6975"/>
    <w:rsid w:val="004F5118"/>
    <w:rsid w:val="005037AB"/>
    <w:rsid w:val="00512D7C"/>
    <w:rsid w:val="00552511"/>
    <w:rsid w:val="005527E1"/>
    <w:rsid w:val="00554E7C"/>
    <w:rsid w:val="005A1A77"/>
    <w:rsid w:val="005B1185"/>
    <w:rsid w:val="005E6396"/>
    <w:rsid w:val="005E7F15"/>
    <w:rsid w:val="005F2CBB"/>
    <w:rsid w:val="00613302"/>
    <w:rsid w:val="00624D0A"/>
    <w:rsid w:val="006606B0"/>
    <w:rsid w:val="006915F7"/>
    <w:rsid w:val="00697575"/>
    <w:rsid w:val="006A4E41"/>
    <w:rsid w:val="006A579D"/>
    <w:rsid w:val="006C7F63"/>
    <w:rsid w:val="006D4634"/>
    <w:rsid w:val="006D74B1"/>
    <w:rsid w:val="006D7CD9"/>
    <w:rsid w:val="006E5CFD"/>
    <w:rsid w:val="007054EC"/>
    <w:rsid w:val="00716073"/>
    <w:rsid w:val="007407F8"/>
    <w:rsid w:val="00744FAC"/>
    <w:rsid w:val="00745FAA"/>
    <w:rsid w:val="00767CB2"/>
    <w:rsid w:val="00781CFF"/>
    <w:rsid w:val="00782E20"/>
    <w:rsid w:val="00783CFD"/>
    <w:rsid w:val="0079450C"/>
    <w:rsid w:val="007961C9"/>
    <w:rsid w:val="007A5414"/>
    <w:rsid w:val="007A71A7"/>
    <w:rsid w:val="007C2CF8"/>
    <w:rsid w:val="007D1A1C"/>
    <w:rsid w:val="007D232F"/>
    <w:rsid w:val="007D7C2E"/>
    <w:rsid w:val="007F2B7B"/>
    <w:rsid w:val="008025D3"/>
    <w:rsid w:val="00820881"/>
    <w:rsid w:val="00827D60"/>
    <w:rsid w:val="008551B2"/>
    <w:rsid w:val="00872859"/>
    <w:rsid w:val="00895977"/>
    <w:rsid w:val="008B1AE1"/>
    <w:rsid w:val="008D7F54"/>
    <w:rsid w:val="008E21A4"/>
    <w:rsid w:val="00904D55"/>
    <w:rsid w:val="00906DD7"/>
    <w:rsid w:val="0092465F"/>
    <w:rsid w:val="00935503"/>
    <w:rsid w:val="00941E09"/>
    <w:rsid w:val="00944FED"/>
    <w:rsid w:val="00946153"/>
    <w:rsid w:val="009474A0"/>
    <w:rsid w:val="00962A63"/>
    <w:rsid w:val="00975B8E"/>
    <w:rsid w:val="00976587"/>
    <w:rsid w:val="009B155D"/>
    <w:rsid w:val="009C5C0E"/>
    <w:rsid w:val="009D12D3"/>
    <w:rsid w:val="009E0DAC"/>
    <w:rsid w:val="009E1540"/>
    <w:rsid w:val="009F19FD"/>
    <w:rsid w:val="009F67E9"/>
    <w:rsid w:val="00A01849"/>
    <w:rsid w:val="00A113E4"/>
    <w:rsid w:val="00A372E6"/>
    <w:rsid w:val="00A41472"/>
    <w:rsid w:val="00A5290F"/>
    <w:rsid w:val="00A64289"/>
    <w:rsid w:val="00A72EBE"/>
    <w:rsid w:val="00A816B8"/>
    <w:rsid w:val="00A832B0"/>
    <w:rsid w:val="00A914E3"/>
    <w:rsid w:val="00AA4EF9"/>
    <w:rsid w:val="00AC154B"/>
    <w:rsid w:val="00AC4DAF"/>
    <w:rsid w:val="00AD7052"/>
    <w:rsid w:val="00AD7987"/>
    <w:rsid w:val="00B11D6D"/>
    <w:rsid w:val="00B12518"/>
    <w:rsid w:val="00B13760"/>
    <w:rsid w:val="00B17A40"/>
    <w:rsid w:val="00B76FC3"/>
    <w:rsid w:val="00B8313F"/>
    <w:rsid w:val="00B97DCE"/>
    <w:rsid w:val="00BA0194"/>
    <w:rsid w:val="00BA5B8D"/>
    <w:rsid w:val="00BB6E41"/>
    <w:rsid w:val="00BC00A4"/>
    <w:rsid w:val="00BC1E42"/>
    <w:rsid w:val="00BC33F0"/>
    <w:rsid w:val="00BD7CAD"/>
    <w:rsid w:val="00BF6E9D"/>
    <w:rsid w:val="00C27087"/>
    <w:rsid w:val="00C65934"/>
    <w:rsid w:val="00C74599"/>
    <w:rsid w:val="00C83A1B"/>
    <w:rsid w:val="00C95473"/>
    <w:rsid w:val="00CB7187"/>
    <w:rsid w:val="00CD2B77"/>
    <w:rsid w:val="00CE3029"/>
    <w:rsid w:val="00CE5655"/>
    <w:rsid w:val="00CF4203"/>
    <w:rsid w:val="00CF7571"/>
    <w:rsid w:val="00D008B8"/>
    <w:rsid w:val="00D024B3"/>
    <w:rsid w:val="00D66859"/>
    <w:rsid w:val="00D76D45"/>
    <w:rsid w:val="00D81AC6"/>
    <w:rsid w:val="00DD4B66"/>
    <w:rsid w:val="00DE2ECE"/>
    <w:rsid w:val="00DF18EC"/>
    <w:rsid w:val="00DF320E"/>
    <w:rsid w:val="00DF3F15"/>
    <w:rsid w:val="00DF698F"/>
    <w:rsid w:val="00E031EC"/>
    <w:rsid w:val="00E2458C"/>
    <w:rsid w:val="00E27446"/>
    <w:rsid w:val="00E57D82"/>
    <w:rsid w:val="00E700F2"/>
    <w:rsid w:val="00E86A12"/>
    <w:rsid w:val="00E95ADA"/>
    <w:rsid w:val="00ED1171"/>
    <w:rsid w:val="00EF2E92"/>
    <w:rsid w:val="00EF3247"/>
    <w:rsid w:val="00EF4C81"/>
    <w:rsid w:val="00F02D68"/>
    <w:rsid w:val="00F13606"/>
    <w:rsid w:val="00F15CA4"/>
    <w:rsid w:val="00F22E8C"/>
    <w:rsid w:val="00F36866"/>
    <w:rsid w:val="00F4142F"/>
    <w:rsid w:val="00F5182F"/>
    <w:rsid w:val="00F63867"/>
    <w:rsid w:val="00F640FE"/>
    <w:rsid w:val="00F71668"/>
    <w:rsid w:val="00F7285E"/>
    <w:rsid w:val="00F82C7F"/>
    <w:rsid w:val="00F90E12"/>
    <w:rsid w:val="00F916BF"/>
    <w:rsid w:val="00FA4738"/>
    <w:rsid w:val="00FA4CF0"/>
    <w:rsid w:val="00FA7177"/>
    <w:rsid w:val="00FE1F52"/>
    <w:rsid w:val="00FF1EB7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60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6A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0">
    <w:name w:val="style1"/>
    <w:basedOn w:val="Normal"/>
    <w:rsid w:val="003542C2"/>
    <w:rPr>
      <w:lang w:eastAsia="en-GB"/>
    </w:rPr>
  </w:style>
  <w:style w:type="paragraph" w:customStyle="1" w:styleId="Default">
    <w:name w:val="Default"/>
    <w:rsid w:val="009C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60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6A1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0">
    <w:name w:val="style1"/>
    <w:basedOn w:val="Normal"/>
    <w:rsid w:val="003542C2"/>
    <w:rPr>
      <w:lang w:eastAsia="en-GB"/>
    </w:rPr>
  </w:style>
  <w:style w:type="paragraph" w:customStyle="1" w:styleId="Default">
    <w:name w:val="Default"/>
    <w:rsid w:val="009C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F51B-253E-4623-B72D-960757D5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2A34E3EA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Bovingdon.Mike</cp:lastModifiedBy>
  <cp:revision>2</cp:revision>
  <cp:lastPrinted>2013-08-27T13:48:00Z</cp:lastPrinted>
  <dcterms:created xsi:type="dcterms:W3CDTF">2015-07-08T13:33:00Z</dcterms:created>
  <dcterms:modified xsi:type="dcterms:W3CDTF">2015-07-08T13:33:00Z</dcterms:modified>
</cp:coreProperties>
</file>